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52697" w14:textId="7B7E7AA2" w:rsidR="008A2696" w:rsidRPr="00F01D86" w:rsidRDefault="008A2696" w:rsidP="00A8163D">
      <w:pPr>
        <w:tabs>
          <w:tab w:val="left" w:pos="2280"/>
        </w:tabs>
        <w:jc w:val="both"/>
        <w:rPr>
          <w:rFonts w:ascii="Century Gothic" w:hAnsi="Century Gothic"/>
          <w:sz w:val="24"/>
          <w:szCs w:val="24"/>
        </w:rPr>
      </w:pPr>
    </w:p>
    <w:p w14:paraId="020AD92A" w14:textId="3E338785" w:rsidR="007805CF" w:rsidRPr="00F01D86" w:rsidRDefault="008A2696" w:rsidP="007954C5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F01D86">
        <w:rPr>
          <w:rFonts w:ascii="Century Gothic" w:hAnsi="Century Gothic"/>
          <w:b/>
          <w:bCs/>
          <w:sz w:val="24"/>
          <w:szCs w:val="24"/>
        </w:rPr>
        <w:t>LISTA DE UTILES  2023</w:t>
      </w:r>
    </w:p>
    <w:p w14:paraId="2E492CF1" w14:textId="7539CB30" w:rsidR="008A2696" w:rsidRDefault="008A2696" w:rsidP="008A2696">
      <w:pPr>
        <w:rPr>
          <w:rFonts w:ascii="Century Gothic" w:hAnsi="Century Gothic"/>
          <w:b/>
          <w:bCs/>
          <w:sz w:val="24"/>
          <w:szCs w:val="24"/>
        </w:rPr>
      </w:pPr>
      <w:r w:rsidRPr="00F01D86">
        <w:rPr>
          <w:rFonts w:ascii="Century Gothic" w:hAnsi="Century Gothic"/>
          <w:b/>
          <w:bCs/>
          <w:sz w:val="24"/>
          <w:szCs w:val="24"/>
        </w:rPr>
        <w:t>SÉPTIMO BÁSICO</w:t>
      </w:r>
    </w:p>
    <w:p w14:paraId="4534F3B7" w14:textId="77777777" w:rsidR="007805CF" w:rsidRPr="00F01D86" w:rsidRDefault="007805CF" w:rsidP="008A2696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aconcuadrcula"/>
        <w:tblW w:w="9238" w:type="dxa"/>
        <w:tblLayout w:type="fixed"/>
        <w:tblLook w:val="04A0" w:firstRow="1" w:lastRow="0" w:firstColumn="1" w:lastColumn="0" w:noHBand="0" w:noVBand="1"/>
      </w:tblPr>
      <w:tblGrid>
        <w:gridCol w:w="9238"/>
      </w:tblGrid>
      <w:tr w:rsidR="001B075D" w:rsidRPr="00F01D86" w14:paraId="6AD9A1D6" w14:textId="77777777" w:rsidTr="001B075D">
        <w:tc>
          <w:tcPr>
            <w:tcW w:w="9238" w:type="dxa"/>
          </w:tcPr>
          <w:p w14:paraId="4F8159CF" w14:textId="77777777" w:rsidR="001B075D" w:rsidRPr="00F01D86" w:rsidRDefault="001B075D" w:rsidP="00946659">
            <w:pPr>
              <w:pStyle w:val="Default"/>
              <w:ind w:right="466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F01D86">
              <w:rPr>
                <w:rFonts w:ascii="Century Gothic" w:hAnsi="Century Gothic" w:cstheme="minorHAnsi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3A2282CF" wp14:editId="5901009C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146685</wp:posOffset>
                  </wp:positionV>
                  <wp:extent cx="1045210" cy="266700"/>
                  <wp:effectExtent l="0" t="0" r="2540" b="0"/>
                  <wp:wrapThrough wrapText="bothSides">
                    <wp:wrapPolygon edited="0">
                      <wp:start x="787" y="0"/>
                      <wp:lineTo x="0" y="3086"/>
                      <wp:lineTo x="0" y="16971"/>
                      <wp:lineTo x="787" y="20057"/>
                      <wp:lineTo x="21259" y="20057"/>
                      <wp:lineTo x="21259" y="9257"/>
                      <wp:lineTo x="4724" y="0"/>
                      <wp:lineTo x="787" y="0"/>
                    </wp:wrapPolygon>
                  </wp:wrapThrough>
                  <wp:docPr id="1" name="Imagen 1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tipo&#10;&#10;Descripción generada automá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5F2D72" w14:textId="77777777" w:rsidR="001B075D" w:rsidRPr="00F01D86" w:rsidRDefault="001B075D" w:rsidP="00946659">
            <w:pPr>
              <w:pStyle w:val="Default"/>
              <w:ind w:right="466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F01D86">
              <w:rPr>
                <w:rFonts w:ascii="Century Gothic" w:hAnsi="Century Gothic" w:cstheme="minorHAnsi"/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16815078" wp14:editId="79F8BF5E">
                  <wp:simplePos x="0" y="0"/>
                  <wp:positionH relativeFrom="column">
                    <wp:posOffset>4458335</wp:posOffset>
                  </wp:positionH>
                  <wp:positionV relativeFrom="paragraph">
                    <wp:posOffset>48895</wp:posOffset>
                  </wp:positionV>
                  <wp:extent cx="1144270" cy="267335"/>
                  <wp:effectExtent l="0" t="0" r="0" b="0"/>
                  <wp:wrapThrough wrapText="bothSides">
                    <wp:wrapPolygon edited="0">
                      <wp:start x="1798" y="0"/>
                      <wp:lineTo x="0" y="6157"/>
                      <wp:lineTo x="0" y="16931"/>
                      <wp:lineTo x="1079" y="20010"/>
                      <wp:lineTo x="4315" y="20010"/>
                      <wp:lineTo x="21216" y="15392"/>
                      <wp:lineTo x="21216" y="4618"/>
                      <wp:lineTo x="3956" y="0"/>
                      <wp:lineTo x="1798" y="0"/>
                    </wp:wrapPolygon>
                  </wp:wrapThrough>
                  <wp:docPr id="2" name="Imagen 2" descr="Logotip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&#10;&#10;Descripción generada automáticamente con confianza baja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734" b="35824"/>
                          <a:stretch/>
                        </pic:blipFill>
                        <pic:spPr bwMode="auto">
                          <a:xfrm>
                            <a:off x="0" y="0"/>
                            <a:ext cx="1144270" cy="267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5F40AF" w14:textId="77777777" w:rsidR="001B075D" w:rsidRPr="00F01D86" w:rsidRDefault="001B075D" w:rsidP="00946659">
            <w:pPr>
              <w:pStyle w:val="Default"/>
              <w:ind w:right="466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F01D86">
              <w:rPr>
                <w:rFonts w:ascii="Century Gothic" w:hAnsi="Century Gothic" w:cstheme="minorHAnsi"/>
                <w:b/>
                <w:bCs/>
              </w:rPr>
              <w:t>Compartir, la solución educativa integral</w:t>
            </w:r>
            <w:r w:rsidRPr="00F01D86">
              <w:rPr>
                <w:rFonts w:ascii="Century Gothic" w:hAnsi="Century Gothic" w:cstheme="minorHAnsi"/>
                <w:b/>
                <w:bCs/>
              </w:rPr>
              <w:br/>
              <w:t>¿Cómo suscribirme?</w:t>
            </w:r>
          </w:p>
          <w:p w14:paraId="37416459" w14:textId="77777777" w:rsidR="001B075D" w:rsidRPr="00F01D86" w:rsidRDefault="001B075D" w:rsidP="00946659">
            <w:pPr>
              <w:pStyle w:val="Default"/>
              <w:ind w:right="466"/>
              <w:rPr>
                <w:rFonts w:ascii="Century Gothic" w:hAnsi="Century Gothic" w:cstheme="minorHAnsi"/>
                <w:b/>
                <w:bCs/>
              </w:rPr>
            </w:pPr>
          </w:p>
          <w:p w14:paraId="62B37DF3" w14:textId="77777777" w:rsidR="001B075D" w:rsidRPr="00F01D86" w:rsidRDefault="001B075D" w:rsidP="00946659">
            <w:pPr>
              <w:pStyle w:val="Default"/>
              <w:ind w:right="466"/>
              <w:rPr>
                <w:rFonts w:ascii="Century Gothic" w:hAnsi="Century Gothic" w:cstheme="minorHAnsi"/>
              </w:rPr>
            </w:pPr>
            <w:r w:rsidRPr="00F01D86">
              <w:rPr>
                <w:rFonts w:ascii="Century Gothic" w:hAnsi="Century Gothic" w:cstheme="minorHAnsi"/>
                <w:b/>
                <w:bCs/>
              </w:rPr>
              <w:t>Nuestro Colegio cuenta con Compartir</w:t>
            </w:r>
            <w:r w:rsidRPr="00F01D86">
              <w:rPr>
                <w:rFonts w:ascii="Century Gothic" w:hAnsi="Century Gothic" w:cstheme="minorHAnsi"/>
              </w:rPr>
              <w:t xml:space="preserve">, la solución educativa integral de Santillana que permitirá a cada estudiante aprender en un entorno digital y seguro. </w:t>
            </w:r>
          </w:p>
          <w:p w14:paraId="1AF3C865" w14:textId="77777777" w:rsidR="001B075D" w:rsidRPr="00F01D86" w:rsidRDefault="001B075D" w:rsidP="00946659">
            <w:pPr>
              <w:pStyle w:val="Default"/>
              <w:ind w:right="466"/>
              <w:rPr>
                <w:rFonts w:ascii="Century Gothic" w:hAnsi="Century Gothic" w:cstheme="minorHAnsi"/>
              </w:rPr>
            </w:pPr>
          </w:p>
          <w:p w14:paraId="155B7A80" w14:textId="77777777" w:rsidR="001B075D" w:rsidRPr="00F01D86" w:rsidRDefault="001B075D" w:rsidP="00946659">
            <w:pPr>
              <w:pStyle w:val="Default"/>
              <w:ind w:right="466"/>
              <w:rPr>
                <w:rFonts w:ascii="Century Gothic" w:hAnsi="Century Gothic" w:cstheme="minorHAnsi"/>
              </w:rPr>
            </w:pPr>
            <w:r w:rsidRPr="00F01D86">
              <w:rPr>
                <w:rFonts w:ascii="Century Gothic" w:hAnsi="Century Gothic" w:cstheme="minorHAnsi"/>
              </w:rPr>
              <w:t xml:space="preserve">Compartir opera bajo un modelo de suscripción que te permitirá contar con el libro físico y la licencia que habilita digitalmente al alumno/a.  </w:t>
            </w:r>
          </w:p>
          <w:p w14:paraId="1B5DF082" w14:textId="77777777" w:rsidR="001B075D" w:rsidRPr="00F01D86" w:rsidRDefault="001B075D" w:rsidP="00946659">
            <w:pPr>
              <w:pStyle w:val="Default"/>
              <w:ind w:right="466"/>
              <w:rPr>
                <w:rFonts w:ascii="Century Gothic" w:hAnsi="Century Gothic" w:cstheme="minorHAnsi"/>
              </w:rPr>
            </w:pPr>
          </w:p>
          <w:p w14:paraId="7DE063B8" w14:textId="77777777" w:rsidR="001B075D" w:rsidRPr="00F01D86" w:rsidRDefault="001B075D" w:rsidP="00946659">
            <w:pPr>
              <w:pStyle w:val="Default"/>
              <w:ind w:right="466"/>
              <w:rPr>
                <w:rFonts w:ascii="Century Gothic" w:hAnsi="Century Gothic" w:cstheme="minorHAnsi"/>
              </w:rPr>
            </w:pPr>
            <w:r w:rsidRPr="00F01D86">
              <w:rPr>
                <w:rFonts w:ascii="Century Gothic" w:hAnsi="Century Gothic" w:cstheme="minorHAnsi"/>
              </w:rPr>
              <w:t>Obtenlos siguiendo estos pasos:</w:t>
            </w:r>
          </w:p>
          <w:p w14:paraId="245E8866" w14:textId="77777777" w:rsidR="001B075D" w:rsidRPr="00F01D86" w:rsidRDefault="001B075D" w:rsidP="00946659">
            <w:pPr>
              <w:pStyle w:val="Default"/>
              <w:ind w:right="466"/>
              <w:rPr>
                <w:rFonts w:ascii="Century Gothic" w:hAnsi="Century Gothic" w:cstheme="minorHAnsi"/>
              </w:rPr>
            </w:pPr>
          </w:p>
          <w:p w14:paraId="59A382F3" w14:textId="77777777" w:rsidR="001B075D" w:rsidRPr="00F01D86" w:rsidRDefault="001B075D" w:rsidP="00946659">
            <w:pPr>
              <w:pStyle w:val="Default"/>
              <w:ind w:right="466"/>
              <w:rPr>
                <w:rFonts w:ascii="Century Gothic" w:hAnsi="Century Gothic" w:cstheme="minorHAnsi"/>
              </w:rPr>
            </w:pPr>
            <w:r w:rsidRPr="00F01D86">
              <w:rPr>
                <w:rFonts w:ascii="Century Gothic" w:hAnsi="Century Gothic" w:cstheme="minorHAnsi"/>
                <w:b/>
                <w:bCs/>
              </w:rPr>
              <w:t>1.-</w:t>
            </w:r>
            <w:r w:rsidRPr="00F01D86">
              <w:rPr>
                <w:rFonts w:ascii="Century Gothic" w:hAnsi="Century Gothic" w:cstheme="minorHAnsi"/>
              </w:rPr>
              <w:t xml:space="preserve"> Ingrese a </w:t>
            </w:r>
            <w:r w:rsidR="00675518">
              <w:fldChar w:fldCharType="begin"/>
            </w:r>
            <w:r w:rsidR="00675518">
              <w:instrText xml:space="preserve"> HYPERLINK "https://pagos.santillanacompartir.cl" </w:instrText>
            </w:r>
            <w:r w:rsidR="00675518">
              <w:fldChar w:fldCharType="separate"/>
            </w:r>
            <w:r w:rsidRPr="00F01D86">
              <w:rPr>
                <w:rStyle w:val="Hipervnculo"/>
                <w:rFonts w:ascii="Century Gothic" w:hAnsi="Century Gothic" w:cstheme="minorHAnsi"/>
                <w:b/>
                <w:bCs/>
                <w:i/>
                <w:iCs/>
              </w:rPr>
              <w:t>https://pagos.santillanacompartir.cl</w:t>
            </w:r>
            <w:r w:rsidR="00675518">
              <w:rPr>
                <w:rStyle w:val="Hipervnculo"/>
                <w:rFonts w:ascii="Century Gothic" w:hAnsi="Century Gothic" w:cstheme="minorHAnsi"/>
                <w:b/>
                <w:bCs/>
                <w:i/>
                <w:iCs/>
              </w:rPr>
              <w:fldChar w:fldCharType="end"/>
            </w:r>
            <w:r w:rsidRPr="00F01D86">
              <w:rPr>
                <w:rFonts w:ascii="Century Gothic" w:hAnsi="Century Gothic" w:cstheme="minorHAnsi"/>
                <w:b/>
                <w:bCs/>
                <w:i/>
                <w:iCs/>
              </w:rPr>
              <w:t xml:space="preserve"> </w:t>
            </w:r>
            <w:r w:rsidRPr="00F01D86">
              <w:rPr>
                <w:rFonts w:ascii="Century Gothic" w:hAnsi="Century Gothic" w:cstheme="minorHAnsi"/>
                <w:b/>
                <w:bCs/>
              </w:rPr>
              <w:t>(*)</w:t>
            </w:r>
          </w:p>
          <w:p w14:paraId="70E39292" w14:textId="77777777" w:rsidR="001B075D" w:rsidRPr="00F01D86" w:rsidRDefault="001B075D" w:rsidP="00946659">
            <w:pPr>
              <w:pStyle w:val="Default"/>
              <w:ind w:right="466"/>
              <w:rPr>
                <w:rFonts w:ascii="Century Gothic" w:hAnsi="Century Gothic" w:cstheme="minorHAnsi"/>
              </w:rPr>
            </w:pPr>
          </w:p>
          <w:p w14:paraId="657AD343" w14:textId="77777777" w:rsidR="001B075D" w:rsidRPr="00F01D86" w:rsidRDefault="001B075D" w:rsidP="00946659">
            <w:pPr>
              <w:pStyle w:val="Default"/>
              <w:ind w:right="466"/>
              <w:rPr>
                <w:rFonts w:ascii="Century Gothic" w:hAnsi="Century Gothic" w:cstheme="minorHAnsi"/>
              </w:rPr>
            </w:pPr>
            <w:r w:rsidRPr="00F01D86">
              <w:rPr>
                <w:rFonts w:ascii="Century Gothic" w:hAnsi="Century Gothic" w:cstheme="minorHAnsi"/>
                <w:b/>
                <w:bCs/>
              </w:rPr>
              <w:t>2.-</w:t>
            </w:r>
            <w:r w:rsidRPr="00F01D86">
              <w:rPr>
                <w:rFonts w:ascii="Century Gothic" w:hAnsi="Century Gothic" w:cstheme="minorHAnsi"/>
              </w:rPr>
              <w:t xml:space="preserve"> Si ya es usuario, ingrese con su correo y contraseña.  Si aún no lo es, deberá crear un perfil a través del proceso de registro, completando toda la información solicitada (si no ha recibido el mail de creación de contraseña, revise la bandeja spam).</w:t>
            </w:r>
          </w:p>
          <w:p w14:paraId="3407A4A8" w14:textId="77777777" w:rsidR="001B075D" w:rsidRPr="00F01D86" w:rsidRDefault="001B075D" w:rsidP="00946659">
            <w:pPr>
              <w:pStyle w:val="Default"/>
              <w:ind w:right="466"/>
              <w:rPr>
                <w:rFonts w:ascii="Century Gothic" w:hAnsi="Century Gothic" w:cstheme="minorHAnsi"/>
              </w:rPr>
            </w:pPr>
          </w:p>
          <w:p w14:paraId="2444896A" w14:textId="77777777" w:rsidR="001B075D" w:rsidRPr="00F01D86" w:rsidRDefault="001B075D" w:rsidP="00946659">
            <w:pPr>
              <w:pStyle w:val="Default"/>
              <w:ind w:right="466"/>
              <w:rPr>
                <w:rFonts w:ascii="Century Gothic" w:hAnsi="Century Gothic" w:cstheme="minorHAnsi"/>
              </w:rPr>
            </w:pPr>
            <w:r w:rsidRPr="00F01D86">
              <w:rPr>
                <w:rFonts w:ascii="Century Gothic" w:hAnsi="Century Gothic" w:cstheme="minorHAnsi"/>
                <w:b/>
                <w:bCs/>
              </w:rPr>
              <w:t>3.-</w:t>
            </w:r>
            <w:r w:rsidRPr="00F01D86">
              <w:rPr>
                <w:rFonts w:ascii="Century Gothic" w:hAnsi="Century Gothic" w:cstheme="minorHAnsi"/>
              </w:rPr>
              <w:t xml:space="preserve"> Seleccione la opción del proyecto elegido por el establecimiento</w:t>
            </w:r>
            <w:r w:rsidRPr="00F01D86">
              <w:rPr>
                <w:rFonts w:ascii="Century Gothic" w:hAnsi="Century Gothic" w:cstheme="minorHAnsi"/>
                <w:b/>
                <w:bCs/>
              </w:rPr>
              <w:t xml:space="preserve">, </w:t>
            </w:r>
            <w:r w:rsidRPr="00F01D86">
              <w:rPr>
                <w:rFonts w:ascii="Century Gothic" w:hAnsi="Century Gothic" w:cstheme="minorHAnsi"/>
              </w:rPr>
              <w:t>por ejemplo:</w:t>
            </w:r>
          </w:p>
          <w:p w14:paraId="74586CD0" w14:textId="77777777" w:rsidR="001B075D" w:rsidRPr="00F01D86" w:rsidRDefault="001B075D" w:rsidP="00946659">
            <w:pPr>
              <w:pStyle w:val="Default"/>
              <w:ind w:right="466"/>
              <w:rPr>
                <w:rFonts w:ascii="Century Gothic" w:hAnsi="Century Gothic" w:cstheme="minorHAnsi"/>
              </w:rPr>
            </w:pPr>
          </w:p>
          <w:p w14:paraId="7F536870" w14:textId="77777777" w:rsidR="001B075D" w:rsidRPr="00F01D86" w:rsidRDefault="001B075D" w:rsidP="00946659">
            <w:pPr>
              <w:pStyle w:val="Default"/>
              <w:ind w:right="466"/>
              <w:rPr>
                <w:rFonts w:ascii="Century Gothic" w:hAnsi="Century Gothic" w:cstheme="minorHAnsi"/>
              </w:rPr>
            </w:pPr>
            <w:r w:rsidRPr="00F01D86">
              <w:rPr>
                <w:rFonts w:ascii="Century Gothic" w:hAnsi="Century Gothic" w:cstheme="minorHAnsi"/>
                <w:noProof/>
              </w:rPr>
              <w:drawing>
                <wp:inline distT="0" distB="0" distL="0" distR="0" wp14:anchorId="56D266B1" wp14:editId="60BA83B8">
                  <wp:extent cx="4741644" cy="330200"/>
                  <wp:effectExtent l="0" t="0" r="190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4914" cy="33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A7AB6" w14:textId="77777777" w:rsidR="001B075D" w:rsidRPr="00F01D86" w:rsidRDefault="001B075D" w:rsidP="00946659">
            <w:pPr>
              <w:pStyle w:val="Default"/>
              <w:ind w:right="466"/>
              <w:rPr>
                <w:rFonts w:ascii="Century Gothic" w:hAnsi="Century Gothic" w:cstheme="minorHAnsi"/>
              </w:rPr>
            </w:pPr>
          </w:p>
          <w:p w14:paraId="01A272DC" w14:textId="77777777" w:rsidR="001B075D" w:rsidRPr="00F01D86" w:rsidRDefault="001B075D" w:rsidP="00946659">
            <w:pPr>
              <w:pStyle w:val="Default"/>
              <w:ind w:right="466"/>
              <w:rPr>
                <w:rFonts w:ascii="Century Gothic" w:hAnsi="Century Gothic" w:cstheme="minorHAnsi"/>
              </w:rPr>
            </w:pPr>
            <w:r w:rsidRPr="00F01D86">
              <w:rPr>
                <w:rFonts w:ascii="Century Gothic" w:hAnsi="Century Gothic" w:cstheme="minorHAnsi"/>
                <w:b/>
                <w:bCs/>
              </w:rPr>
              <w:t>4.-</w:t>
            </w:r>
            <w:r w:rsidRPr="00F01D86">
              <w:rPr>
                <w:rFonts w:ascii="Century Gothic" w:hAnsi="Century Gothic" w:cstheme="minorHAnsi"/>
              </w:rPr>
              <w:t xml:space="preserve"> Aquí podrá acceder a las opciones de compra y realizar el pago.</w:t>
            </w:r>
          </w:p>
          <w:p w14:paraId="501D1420" w14:textId="77777777" w:rsidR="001B075D" w:rsidRPr="00F01D86" w:rsidRDefault="001B075D" w:rsidP="00946659">
            <w:pPr>
              <w:pStyle w:val="Default"/>
              <w:ind w:right="466"/>
              <w:rPr>
                <w:rFonts w:ascii="Century Gothic" w:hAnsi="Century Gothic" w:cstheme="minorHAnsi"/>
              </w:rPr>
            </w:pPr>
          </w:p>
          <w:p w14:paraId="0699DDEE" w14:textId="77777777" w:rsidR="001B075D" w:rsidRPr="00F01D86" w:rsidRDefault="001B075D" w:rsidP="00946659">
            <w:pPr>
              <w:pStyle w:val="Default"/>
              <w:ind w:right="466"/>
              <w:jc w:val="both"/>
              <w:rPr>
                <w:rFonts w:ascii="Century Gothic" w:hAnsi="Century Gothic" w:cstheme="minorHAnsi"/>
              </w:rPr>
            </w:pPr>
            <w:r w:rsidRPr="00F01D86">
              <w:rPr>
                <w:rFonts w:ascii="Century Gothic" w:hAnsi="Century Gothic" w:cstheme="minorHAnsi"/>
              </w:rPr>
              <w:t>Felicitaciones, ¡ya eres parte del mundo de soluciones y contenidos Compartir! Una vez efectuada la compra le llegarán las credenciales de acceso del alumno(a) al correo registrado en proceso de pago.</w:t>
            </w:r>
          </w:p>
          <w:p w14:paraId="57E3AB48" w14:textId="77777777" w:rsidR="001B075D" w:rsidRPr="00F01D86" w:rsidRDefault="001B075D" w:rsidP="00946659">
            <w:pPr>
              <w:pStyle w:val="Default"/>
              <w:ind w:right="466"/>
              <w:jc w:val="both"/>
              <w:rPr>
                <w:rFonts w:ascii="Century Gothic" w:hAnsi="Century Gothic" w:cstheme="minorHAnsi"/>
              </w:rPr>
            </w:pPr>
          </w:p>
          <w:p w14:paraId="542ECF5C" w14:textId="77777777" w:rsidR="001B075D" w:rsidRPr="00F01D86" w:rsidRDefault="001B075D" w:rsidP="00946659">
            <w:pPr>
              <w:pStyle w:val="Default"/>
              <w:ind w:left="507" w:right="466"/>
              <w:rPr>
                <w:rFonts w:ascii="Century Gothic" w:hAnsi="Century Gothic" w:cstheme="minorHAnsi"/>
              </w:rPr>
            </w:pPr>
            <w:r w:rsidRPr="00F01D86">
              <w:rPr>
                <w:rFonts w:ascii="Century Gothic" w:hAnsi="Century Gothic" w:cstheme="minorHAnsi"/>
              </w:rPr>
              <w:t xml:space="preserve">Ten en cuenta: </w:t>
            </w:r>
            <w:r w:rsidRPr="00F01D86">
              <w:rPr>
                <w:rFonts w:ascii="Century Gothic" w:hAnsi="Century Gothic" w:cstheme="minorHAnsi"/>
              </w:rPr>
              <w:br/>
            </w:r>
          </w:p>
          <w:p w14:paraId="22D5CCF9" w14:textId="77777777" w:rsidR="001B075D" w:rsidRPr="00F01D86" w:rsidRDefault="001B075D" w:rsidP="001B075D">
            <w:pPr>
              <w:pStyle w:val="Default"/>
              <w:numPr>
                <w:ilvl w:val="0"/>
                <w:numId w:val="2"/>
              </w:numPr>
              <w:ind w:right="466"/>
              <w:rPr>
                <w:rFonts w:ascii="Century Gothic" w:hAnsi="Century Gothic" w:cstheme="minorHAnsi"/>
              </w:rPr>
            </w:pPr>
            <w:r w:rsidRPr="00F01D86">
              <w:rPr>
                <w:rFonts w:ascii="Century Gothic" w:hAnsi="Century Gothic" w:cstheme="minorHAnsi"/>
              </w:rPr>
              <w:t xml:space="preserve">El sistema de compra dispone de opción de pago hasta 10 cuotas precio contado con tarjeta de crédito (exceptuando Falabella). </w:t>
            </w:r>
          </w:p>
          <w:p w14:paraId="7F252A0B" w14:textId="77777777" w:rsidR="001B075D" w:rsidRPr="00F01D86" w:rsidRDefault="001B075D" w:rsidP="001B075D">
            <w:pPr>
              <w:pStyle w:val="Default"/>
              <w:numPr>
                <w:ilvl w:val="0"/>
                <w:numId w:val="2"/>
              </w:numPr>
              <w:ind w:right="466"/>
              <w:rPr>
                <w:rFonts w:ascii="Century Gothic" w:hAnsi="Century Gothic" w:cstheme="minorHAnsi"/>
              </w:rPr>
            </w:pPr>
            <w:r w:rsidRPr="00F01D86">
              <w:rPr>
                <w:rFonts w:ascii="Century Gothic" w:hAnsi="Century Gothic" w:cstheme="minorHAnsi"/>
              </w:rPr>
              <w:lastRenderedPageBreak/>
              <w:t xml:space="preserve">Ante cualquier inquietud y seguimiento de pedido podrás comunicarte con nuestro asistente virtual que encontrarás en </w:t>
            </w:r>
            <w:r w:rsidR="00675518">
              <w:fldChar w:fldCharType="begin"/>
            </w:r>
            <w:r w:rsidR="00675518">
              <w:instrText xml:space="preserve"> HYPERLINK "http://www.santillanacompartir.cl" </w:instrText>
            </w:r>
            <w:r w:rsidR="00675518">
              <w:fldChar w:fldCharType="separate"/>
            </w:r>
            <w:r w:rsidRPr="00F01D86">
              <w:rPr>
                <w:rStyle w:val="Hipervnculo"/>
                <w:rFonts w:ascii="Century Gothic" w:hAnsi="Century Gothic" w:cstheme="minorHAnsi"/>
              </w:rPr>
              <w:t>santillanacompartir.cl</w:t>
            </w:r>
            <w:r w:rsidR="00675518">
              <w:rPr>
                <w:rStyle w:val="Hipervnculo"/>
                <w:rFonts w:ascii="Century Gothic" w:hAnsi="Century Gothic" w:cstheme="minorHAnsi"/>
              </w:rPr>
              <w:fldChar w:fldCharType="end"/>
            </w:r>
            <w:r w:rsidRPr="00F01D86">
              <w:rPr>
                <w:rFonts w:ascii="Century Gothic" w:hAnsi="Century Gothic" w:cstheme="minorHAnsi"/>
              </w:rPr>
              <w:t xml:space="preserve"> </w:t>
            </w:r>
            <w:bookmarkStart w:id="0" w:name="_Hlk120541761"/>
          </w:p>
          <w:p w14:paraId="3800E9D7" w14:textId="116C9641" w:rsidR="001B075D" w:rsidRPr="007805CF" w:rsidRDefault="001B075D" w:rsidP="00946659">
            <w:pPr>
              <w:pStyle w:val="Default"/>
              <w:numPr>
                <w:ilvl w:val="0"/>
                <w:numId w:val="2"/>
              </w:numPr>
              <w:ind w:right="466"/>
              <w:rPr>
                <w:rFonts w:ascii="Century Gothic" w:hAnsi="Century Gothic" w:cstheme="minorHAnsi"/>
              </w:rPr>
            </w:pPr>
            <w:r w:rsidRPr="00F01D86">
              <w:rPr>
                <w:rFonts w:ascii="Century Gothic" w:hAnsi="Century Gothic" w:cstheme="minorHAnsi"/>
              </w:rPr>
              <w:t>El contenido actualizado del estudiante estará disponible desde la segunda quincena de febrero 2023.</w:t>
            </w:r>
            <w:bookmarkEnd w:id="0"/>
          </w:p>
          <w:p w14:paraId="1617BE84" w14:textId="0387BF4B" w:rsidR="001B075D" w:rsidRPr="00F01D86" w:rsidRDefault="001B075D" w:rsidP="00946659">
            <w:pPr>
              <w:pStyle w:val="Default"/>
              <w:rPr>
                <w:rFonts w:ascii="Century Gothic" w:hAnsi="Century Gothic" w:cstheme="minorHAnsi"/>
              </w:rPr>
            </w:pPr>
            <w:r w:rsidRPr="00F01D86">
              <w:rPr>
                <w:rFonts w:ascii="Century Gothic" w:hAnsi="Century Gothic" w:cstheme="minorHAnsi"/>
                <w:b/>
                <w:bCs/>
              </w:rPr>
              <w:t>(*)</w:t>
            </w:r>
            <w:r w:rsidRPr="00F01D86">
              <w:rPr>
                <w:rFonts w:ascii="Century Gothic" w:hAnsi="Century Gothic" w:cstheme="minorHAnsi"/>
              </w:rPr>
              <w:t xml:space="preserve"> </w:t>
            </w:r>
            <w:r w:rsidRPr="00F01D86">
              <w:rPr>
                <w:rFonts w:ascii="Century Gothic" w:hAnsi="Century Gothic" w:cstheme="minorHAnsi"/>
                <w:highlight w:val="yellow"/>
              </w:rPr>
              <w:t>esta plataforma se encuentra disponible desde el 10 de enero 2023</w:t>
            </w:r>
            <w:r w:rsidR="00765920" w:rsidRPr="00F01D86">
              <w:rPr>
                <w:rFonts w:ascii="Century Gothic" w:hAnsi="Century Gothic" w:cstheme="minorHAnsi"/>
              </w:rPr>
              <w:t xml:space="preserve"> </w:t>
            </w:r>
            <w:r w:rsidR="00A8163D" w:rsidRPr="00F01D86">
              <w:rPr>
                <w:rFonts w:ascii="Century Gothic" w:hAnsi="Century Gothic" w:cstheme="minorHAnsi"/>
              </w:rPr>
              <w:t xml:space="preserve"> </w:t>
            </w:r>
            <w:r w:rsidR="00765920" w:rsidRPr="00F01D86">
              <w:rPr>
                <w:rFonts w:ascii="Century Gothic" w:hAnsi="Century Gothic" w:cstheme="minorHAnsi"/>
              </w:rPr>
              <w:t xml:space="preserve"> al ingresar a plataforma se cargan automáticamente los textos correspondientes al   run del alumno(a)</w:t>
            </w:r>
            <w:r w:rsidR="00A8163D" w:rsidRPr="00F01D86">
              <w:rPr>
                <w:rFonts w:ascii="Century Gothic" w:hAnsi="Century Gothic" w:cstheme="minorHAnsi"/>
              </w:rPr>
              <w:t>.</w:t>
            </w:r>
          </w:p>
          <w:p w14:paraId="27F48687" w14:textId="77777777" w:rsidR="001B075D" w:rsidRPr="00F01D86" w:rsidRDefault="001B075D" w:rsidP="00946659">
            <w:pPr>
              <w:pStyle w:val="Default"/>
              <w:rPr>
                <w:rFonts w:ascii="Century Gothic" w:hAnsi="Century Gothic" w:cstheme="minorHAnsi"/>
              </w:rPr>
            </w:pPr>
          </w:p>
        </w:tc>
      </w:tr>
      <w:tr w:rsidR="007805CF" w:rsidRPr="00F01D86" w14:paraId="405F127E" w14:textId="77777777" w:rsidTr="001B075D">
        <w:tc>
          <w:tcPr>
            <w:tcW w:w="9238" w:type="dxa"/>
          </w:tcPr>
          <w:p w14:paraId="038C81E0" w14:textId="51C74774" w:rsidR="007805CF" w:rsidRPr="00F01D86" w:rsidRDefault="007805CF" w:rsidP="00946659">
            <w:pPr>
              <w:pStyle w:val="Default"/>
              <w:ind w:right="466"/>
              <w:jc w:val="center"/>
              <w:rPr>
                <w:rFonts w:ascii="Century Gothic" w:hAnsi="Century Gothic" w:cstheme="minorHAnsi"/>
                <w:b/>
                <w:bCs/>
                <w:noProof/>
              </w:rPr>
            </w:pPr>
          </w:p>
        </w:tc>
      </w:tr>
    </w:tbl>
    <w:p w14:paraId="09423F70" w14:textId="77777777" w:rsidR="007805CF" w:rsidRDefault="008A2696" w:rsidP="008A2696">
      <w:pPr>
        <w:rPr>
          <w:rFonts w:ascii="Century Gothic" w:hAnsi="Century Gothic"/>
          <w:b/>
          <w:bCs/>
          <w:sz w:val="24"/>
          <w:szCs w:val="24"/>
        </w:rPr>
      </w:pPr>
      <w:r w:rsidRPr="00F01D86"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6F9EEE3D" w14:textId="0DCCEA39" w:rsidR="008A2696" w:rsidRPr="00F01D86" w:rsidRDefault="008A2696" w:rsidP="008A2696">
      <w:pPr>
        <w:rPr>
          <w:rFonts w:ascii="Century Gothic" w:hAnsi="Century Gothic"/>
          <w:b/>
          <w:bCs/>
          <w:sz w:val="24"/>
          <w:szCs w:val="24"/>
        </w:rPr>
      </w:pPr>
      <w:r w:rsidRPr="00F01D86">
        <w:rPr>
          <w:rFonts w:ascii="Century Gothic" w:hAnsi="Century Gothic"/>
          <w:b/>
          <w:bCs/>
          <w:sz w:val="24"/>
          <w:szCs w:val="24"/>
        </w:rPr>
        <w:t xml:space="preserve">LENGUAJE </w:t>
      </w:r>
    </w:p>
    <w:p w14:paraId="17287707" w14:textId="77777777" w:rsidR="00765920" w:rsidRPr="00F01D86" w:rsidRDefault="00765920" w:rsidP="00765920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  <w:lang w:val="es-ES"/>
        </w:rPr>
      </w:pPr>
      <w:bookmarkStart w:id="1" w:name="_GoBack"/>
      <w:bookmarkEnd w:id="1"/>
    </w:p>
    <w:p w14:paraId="066AFBB2" w14:textId="77777777" w:rsidR="00765920" w:rsidRPr="00F01D86" w:rsidRDefault="00765920" w:rsidP="00765920">
      <w:pPr>
        <w:spacing w:after="0" w:line="240" w:lineRule="auto"/>
        <w:rPr>
          <w:rFonts w:ascii="Century Gothic" w:eastAsia="Calibri" w:hAnsi="Century Gothic" w:cs="Lucida Sans Unicode"/>
          <w:b/>
          <w:sz w:val="24"/>
          <w:szCs w:val="24"/>
          <w:lang w:val="es-ES"/>
        </w:rPr>
      </w:pPr>
      <w:r w:rsidRPr="00F01D86">
        <w:rPr>
          <w:rFonts w:ascii="Century Gothic" w:eastAsia="Calibri" w:hAnsi="Century Gothic" w:cs="Lucida Sans Unicode"/>
          <w:b/>
          <w:sz w:val="24"/>
          <w:szCs w:val="24"/>
          <w:lang w:val="es-ES"/>
        </w:rPr>
        <w:t>MATERIALES DE AULA</w:t>
      </w:r>
    </w:p>
    <w:p w14:paraId="51469F53" w14:textId="77777777" w:rsidR="00765920" w:rsidRPr="00F01D86" w:rsidRDefault="00765920" w:rsidP="007659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eastAsiaTheme="minorEastAsia" w:hAnsi="Century Gothic" w:cs="Century Gothic"/>
          <w:sz w:val="24"/>
          <w:szCs w:val="24"/>
          <w:lang w:eastAsia="ja-JP"/>
        </w:rPr>
      </w:pPr>
      <w:bookmarkStart w:id="2" w:name="_Hlk121925561"/>
      <w:r w:rsidRPr="00F01D86">
        <w:rPr>
          <w:rFonts w:ascii="Century Gothic" w:eastAsiaTheme="minorEastAsia" w:hAnsi="Century Gothic" w:cs="Century Gothic"/>
          <w:sz w:val="24"/>
          <w:szCs w:val="24"/>
          <w:lang w:eastAsia="ja-JP"/>
        </w:rPr>
        <w:t xml:space="preserve">2 resmas de hojas tamaño carta, una semestral. (Se sugiere </w:t>
      </w:r>
      <w:r w:rsidRPr="00F01D86">
        <w:rPr>
          <w:rFonts w:ascii="Century Gothic" w:eastAsiaTheme="minorEastAsia" w:hAnsi="Century Gothic" w:cs="Century Gothic"/>
          <w:b/>
          <w:bCs/>
          <w:sz w:val="24"/>
          <w:szCs w:val="24"/>
          <w:lang w:eastAsia="ja-JP"/>
        </w:rPr>
        <w:t>Equalit Gris</w:t>
      </w:r>
      <w:r w:rsidRPr="00F01D86">
        <w:rPr>
          <w:rFonts w:ascii="Century Gothic" w:eastAsiaTheme="minorEastAsia" w:hAnsi="Century Gothic" w:cs="Century Gothic"/>
          <w:sz w:val="24"/>
          <w:szCs w:val="24"/>
          <w:lang w:eastAsia="ja-JP"/>
        </w:rPr>
        <w:t xml:space="preserve">) </w:t>
      </w:r>
    </w:p>
    <w:bookmarkEnd w:id="2"/>
    <w:p w14:paraId="1D5B0DD1" w14:textId="77777777" w:rsidR="00765920" w:rsidRPr="00F01D86" w:rsidRDefault="00765920" w:rsidP="0076592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entury Gothic" w:eastAsia="Calibri" w:hAnsi="Century Gothic" w:cs="Lucida Sans Unicode"/>
          <w:sz w:val="24"/>
          <w:szCs w:val="24"/>
          <w:lang w:val="es-ES"/>
        </w:rPr>
      </w:pPr>
      <w:r w:rsidRPr="00F01D86">
        <w:rPr>
          <w:rFonts w:ascii="Century Gothic" w:eastAsia="Calibri" w:hAnsi="Century Gothic" w:cs="Lucida Sans Unicode"/>
          <w:sz w:val="24"/>
          <w:szCs w:val="24"/>
          <w:lang w:val="es-ES"/>
        </w:rPr>
        <w:t xml:space="preserve">Diccionario práctico de Sinónimos y Antónimos.  Armando </w:t>
      </w:r>
      <w:proofErr w:type="spellStart"/>
      <w:r w:rsidRPr="00F01D86">
        <w:rPr>
          <w:rFonts w:ascii="Century Gothic" w:eastAsia="Calibri" w:hAnsi="Century Gothic" w:cs="Lucida Sans Unicode"/>
          <w:sz w:val="24"/>
          <w:szCs w:val="24"/>
          <w:lang w:val="es-ES"/>
        </w:rPr>
        <w:t>Ghio</w:t>
      </w:r>
      <w:proofErr w:type="spellEnd"/>
      <w:r w:rsidRPr="00F01D86">
        <w:rPr>
          <w:rFonts w:ascii="Century Gothic" w:eastAsia="Calibri" w:hAnsi="Century Gothic" w:cs="Lucida Sans Unicode"/>
          <w:sz w:val="24"/>
          <w:szCs w:val="24"/>
          <w:lang w:val="es-ES"/>
        </w:rPr>
        <w:t>.</w:t>
      </w:r>
    </w:p>
    <w:p w14:paraId="492DDC86" w14:textId="77777777" w:rsidR="00765920" w:rsidRPr="00F01D86" w:rsidRDefault="00765920" w:rsidP="0076592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entury Gothic" w:eastAsia="Calibri" w:hAnsi="Century Gothic" w:cs="Lucida Sans Unicode"/>
          <w:sz w:val="24"/>
          <w:szCs w:val="24"/>
          <w:lang w:val="es-ES"/>
        </w:rPr>
      </w:pPr>
      <w:r w:rsidRPr="00F01D86">
        <w:rPr>
          <w:rFonts w:ascii="Century Gothic" w:eastAsia="Calibri" w:hAnsi="Century Gothic" w:cs="Lucida Sans Unicode"/>
          <w:sz w:val="24"/>
          <w:szCs w:val="24"/>
          <w:lang w:val="es-ES"/>
        </w:rPr>
        <w:t>1carpeta plastificada con archivador.</w:t>
      </w:r>
    </w:p>
    <w:p w14:paraId="7F71D319" w14:textId="77777777" w:rsidR="00765920" w:rsidRPr="00F01D86" w:rsidRDefault="00765920" w:rsidP="0076592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entury Gothic" w:eastAsiaTheme="minorEastAsia" w:hAnsi="Century Gothic" w:cs="Lucida Sans Unicode"/>
          <w:sz w:val="24"/>
          <w:szCs w:val="24"/>
          <w:lang w:val="es-ES" w:eastAsia="ja-JP"/>
        </w:rPr>
      </w:pPr>
      <w:r w:rsidRPr="00F01D86">
        <w:rPr>
          <w:rFonts w:ascii="Century Gothic" w:eastAsiaTheme="minorEastAsia" w:hAnsi="Century Gothic" w:cs="Lucida Sans Unicode"/>
          <w:sz w:val="24"/>
          <w:szCs w:val="24"/>
          <w:lang w:val="es-ES" w:eastAsia="ja-JP"/>
        </w:rPr>
        <w:t>1 cuaderno universitario 100 hojas</w:t>
      </w:r>
    </w:p>
    <w:p w14:paraId="4CBC5ECB" w14:textId="77777777" w:rsidR="00765920" w:rsidRPr="00F01D86" w:rsidRDefault="00765920" w:rsidP="0076592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entury Gothic" w:eastAsiaTheme="minorEastAsia" w:hAnsi="Century Gothic" w:cs="Lucida Sans Unicode"/>
          <w:sz w:val="24"/>
          <w:szCs w:val="24"/>
          <w:lang w:val="es-ES" w:eastAsia="ja-JP"/>
        </w:rPr>
      </w:pPr>
      <w:r w:rsidRPr="00F01D86">
        <w:rPr>
          <w:rFonts w:ascii="Century Gothic" w:eastAsiaTheme="minorEastAsia" w:hAnsi="Century Gothic" w:cs="Lucida Sans Unicode"/>
          <w:sz w:val="24"/>
          <w:szCs w:val="24"/>
          <w:lang w:val="es-ES" w:eastAsia="ja-JP"/>
        </w:rPr>
        <w:t>Lapicera roja, azul y negra.</w:t>
      </w:r>
    </w:p>
    <w:p w14:paraId="718D5D32" w14:textId="77777777" w:rsidR="00765920" w:rsidRPr="00F01D86" w:rsidRDefault="00765920" w:rsidP="0076592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entury Gothic" w:eastAsiaTheme="minorEastAsia" w:hAnsi="Century Gothic" w:cs="Lucida Sans Unicode"/>
          <w:sz w:val="24"/>
          <w:szCs w:val="24"/>
          <w:lang w:val="es-ES" w:eastAsia="ja-JP"/>
        </w:rPr>
      </w:pPr>
      <w:proofErr w:type="spellStart"/>
      <w:r w:rsidRPr="00F01D86">
        <w:rPr>
          <w:rFonts w:ascii="Century Gothic" w:eastAsiaTheme="minorEastAsia" w:hAnsi="Century Gothic" w:cs="Lucida Sans Unicode"/>
          <w:sz w:val="24"/>
          <w:szCs w:val="24"/>
          <w:lang w:val="es-ES" w:eastAsia="ja-JP"/>
        </w:rPr>
        <w:t>Destacador</w:t>
      </w:r>
      <w:proofErr w:type="spellEnd"/>
      <w:r w:rsidRPr="00F01D86">
        <w:rPr>
          <w:rFonts w:ascii="Century Gothic" w:eastAsiaTheme="minorEastAsia" w:hAnsi="Century Gothic" w:cs="Lucida Sans Unicode"/>
          <w:sz w:val="24"/>
          <w:szCs w:val="24"/>
          <w:lang w:val="es-ES" w:eastAsia="ja-JP"/>
        </w:rPr>
        <w:t>.</w:t>
      </w:r>
    </w:p>
    <w:p w14:paraId="573D43FE" w14:textId="77777777" w:rsidR="00765920" w:rsidRPr="00F01D86" w:rsidRDefault="00765920" w:rsidP="0076592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entury Gothic" w:eastAsiaTheme="minorEastAsia" w:hAnsi="Century Gothic" w:cs="Lucida Sans Unicode"/>
          <w:sz w:val="24"/>
          <w:szCs w:val="24"/>
          <w:lang w:val="es-ES" w:eastAsia="ja-JP"/>
        </w:rPr>
      </w:pPr>
      <w:r w:rsidRPr="00F01D86">
        <w:rPr>
          <w:rFonts w:ascii="Century Gothic" w:eastAsiaTheme="minorEastAsia" w:hAnsi="Century Gothic" w:cs="Lucida Sans Unicode"/>
          <w:sz w:val="24"/>
          <w:szCs w:val="24"/>
          <w:lang w:val="es-ES" w:eastAsia="ja-JP"/>
        </w:rPr>
        <w:t>Corrector</w:t>
      </w:r>
    </w:p>
    <w:p w14:paraId="646658CA" w14:textId="77777777" w:rsidR="00765920" w:rsidRPr="00F01D86" w:rsidRDefault="00765920" w:rsidP="0076592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entury Gothic" w:eastAsiaTheme="minorEastAsia" w:hAnsi="Century Gothic" w:cs="Lucida Sans Unicode"/>
          <w:sz w:val="24"/>
          <w:szCs w:val="24"/>
          <w:lang w:val="es-ES" w:eastAsia="ja-JP"/>
        </w:rPr>
      </w:pPr>
      <w:r w:rsidRPr="00F01D86">
        <w:rPr>
          <w:rFonts w:ascii="Century Gothic" w:eastAsiaTheme="minorEastAsia" w:hAnsi="Century Gothic" w:cs="Lucida Sans Unicode"/>
          <w:sz w:val="24"/>
          <w:szCs w:val="24"/>
          <w:lang w:val="es-ES" w:eastAsia="ja-JP"/>
        </w:rPr>
        <w:t>Lápiz grafito HBNº2</w:t>
      </w:r>
    </w:p>
    <w:p w14:paraId="45691E57" w14:textId="77777777" w:rsidR="00765920" w:rsidRPr="00F01D86" w:rsidRDefault="00765920" w:rsidP="0076592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entury Gothic" w:eastAsiaTheme="minorEastAsia" w:hAnsi="Century Gothic" w:cs="Lucida Sans Unicode"/>
          <w:sz w:val="24"/>
          <w:szCs w:val="24"/>
          <w:lang w:val="es-ES" w:eastAsia="ja-JP"/>
        </w:rPr>
      </w:pPr>
      <w:r w:rsidRPr="00F01D86">
        <w:rPr>
          <w:rFonts w:ascii="Century Gothic" w:eastAsiaTheme="minorEastAsia" w:hAnsi="Century Gothic" w:cs="Lucida Sans Unicode"/>
          <w:sz w:val="24"/>
          <w:szCs w:val="24"/>
          <w:lang w:val="es-ES" w:eastAsia="ja-JP"/>
        </w:rPr>
        <w:t>Goma de borrar</w:t>
      </w:r>
    </w:p>
    <w:p w14:paraId="6CBDCB17" w14:textId="77777777" w:rsidR="00765920" w:rsidRPr="00F01D86" w:rsidRDefault="00765920" w:rsidP="00765920">
      <w:pPr>
        <w:spacing w:after="0" w:line="240" w:lineRule="auto"/>
        <w:jc w:val="both"/>
        <w:rPr>
          <w:rFonts w:ascii="Century Gothic" w:hAnsi="Century Gothic" w:cs="Lucida Sans Unicode"/>
          <w:sz w:val="24"/>
          <w:szCs w:val="24"/>
          <w:lang w:val="es-ES"/>
        </w:rPr>
      </w:pPr>
    </w:p>
    <w:p w14:paraId="4825293E" w14:textId="77777777" w:rsidR="00765920" w:rsidRPr="00F01D86" w:rsidRDefault="00765920" w:rsidP="00765920">
      <w:pPr>
        <w:spacing w:after="0" w:line="240" w:lineRule="auto"/>
        <w:rPr>
          <w:rFonts w:ascii="Century Gothic" w:hAnsi="Century Gothic" w:cs="Arial"/>
          <w:bCs/>
          <w:sz w:val="24"/>
          <w:szCs w:val="24"/>
          <w:u w:val="single"/>
        </w:rPr>
      </w:pPr>
      <w:r w:rsidRPr="00F01D86">
        <w:rPr>
          <w:rFonts w:ascii="Century Gothic" w:hAnsi="Century Gothic" w:cs="Lucida Sans Unicode"/>
          <w:sz w:val="24"/>
          <w:szCs w:val="24"/>
          <w:lang w:val="es-ES"/>
        </w:rPr>
        <w:t xml:space="preserve">  </w:t>
      </w:r>
      <w:r w:rsidRPr="00F01D86">
        <w:rPr>
          <w:rFonts w:ascii="Century Gothic" w:eastAsia="Calibri" w:hAnsi="Century Gothic" w:cs="Lucida Sans Unicode"/>
          <w:b/>
          <w:sz w:val="24"/>
          <w:szCs w:val="24"/>
          <w:lang w:val="es-ES"/>
        </w:rPr>
        <w:t xml:space="preserve">LECTURAS COMPLEMENTARIAS. </w:t>
      </w:r>
      <w:r w:rsidRPr="00F01D86">
        <w:rPr>
          <w:rFonts w:ascii="Century Gothic" w:eastAsia="Calibri" w:hAnsi="Century Gothic" w:cs="Lucida Sans Unicode"/>
          <w:bCs/>
          <w:sz w:val="24"/>
          <w:szCs w:val="24"/>
          <w:lang w:val="es-ES"/>
        </w:rPr>
        <w:t>(Las editoriales son solo sugerencias)</w:t>
      </w:r>
    </w:p>
    <w:p w14:paraId="54ABFAFA" w14:textId="77777777" w:rsidR="00765920" w:rsidRPr="00F01D86" w:rsidRDefault="00765920" w:rsidP="00765920">
      <w:pPr>
        <w:spacing w:after="0" w:line="240" w:lineRule="auto"/>
        <w:jc w:val="both"/>
        <w:rPr>
          <w:rFonts w:ascii="Century Gothic" w:hAnsi="Century Gothic" w:cs="Lucida Sans Unicode"/>
          <w:sz w:val="24"/>
          <w:szCs w:val="24"/>
          <w:lang w:val="es-ES"/>
        </w:rPr>
      </w:pPr>
    </w:p>
    <w:p w14:paraId="64C81F49" w14:textId="77777777" w:rsidR="00765920" w:rsidRPr="00F01D86" w:rsidRDefault="00765920" w:rsidP="00765920">
      <w:pPr>
        <w:numPr>
          <w:ilvl w:val="0"/>
          <w:numId w:val="1"/>
        </w:numPr>
        <w:tabs>
          <w:tab w:val="left" w:pos="284"/>
          <w:tab w:val="left" w:pos="426"/>
          <w:tab w:val="left" w:pos="1665"/>
        </w:tabs>
        <w:spacing w:after="0" w:line="480" w:lineRule="auto"/>
        <w:ind w:left="0" w:firstLine="0"/>
        <w:contextualSpacing/>
        <w:rPr>
          <w:rFonts w:ascii="Century Gothic" w:eastAsiaTheme="minorEastAsia" w:hAnsi="Century Gothic" w:cs="Arial"/>
          <w:sz w:val="24"/>
          <w:szCs w:val="24"/>
          <w:lang w:eastAsia="ja-JP"/>
        </w:rPr>
      </w:pPr>
      <w:r w:rsidRPr="00F01D86">
        <w:rPr>
          <w:rFonts w:ascii="Century Gothic" w:eastAsiaTheme="minorEastAsia" w:hAnsi="Century Gothic" w:cs="Arial"/>
          <w:sz w:val="24"/>
          <w:szCs w:val="24"/>
          <w:lang w:eastAsia="ja-JP"/>
        </w:rPr>
        <w:t xml:space="preserve">1. </w:t>
      </w:r>
      <w:r w:rsidRPr="00F01D86">
        <w:rPr>
          <w:rFonts w:ascii="Century Gothic" w:eastAsiaTheme="minorEastAsia" w:hAnsi="Century Gothic" w:cs="Arial"/>
          <w:sz w:val="24"/>
          <w:szCs w:val="24"/>
          <w:u w:val="single"/>
          <w:lang w:eastAsia="ja-JP"/>
        </w:rPr>
        <w:t>La bruja de abril y otros cuentos</w:t>
      </w:r>
      <w:r w:rsidRPr="00F01D86">
        <w:rPr>
          <w:rFonts w:ascii="Century Gothic" w:eastAsiaTheme="minorEastAsia" w:hAnsi="Century Gothic" w:cs="Arial"/>
          <w:sz w:val="24"/>
          <w:szCs w:val="24"/>
          <w:lang w:eastAsia="ja-JP"/>
        </w:rPr>
        <w:t>. Ray Bradbury. Editorial SM</w:t>
      </w:r>
    </w:p>
    <w:p w14:paraId="6C6524E2" w14:textId="77777777" w:rsidR="00765920" w:rsidRPr="00F01D86" w:rsidRDefault="00765920" w:rsidP="00765920">
      <w:pPr>
        <w:numPr>
          <w:ilvl w:val="0"/>
          <w:numId w:val="1"/>
        </w:numPr>
        <w:tabs>
          <w:tab w:val="left" w:pos="284"/>
          <w:tab w:val="left" w:pos="426"/>
          <w:tab w:val="left" w:pos="1665"/>
        </w:tabs>
        <w:spacing w:after="0" w:line="480" w:lineRule="auto"/>
        <w:ind w:left="0" w:firstLine="0"/>
        <w:contextualSpacing/>
        <w:rPr>
          <w:rFonts w:ascii="Century Gothic" w:eastAsiaTheme="minorEastAsia" w:hAnsi="Century Gothic" w:cs="Arial"/>
          <w:sz w:val="24"/>
          <w:szCs w:val="24"/>
          <w:lang w:eastAsia="ja-JP"/>
        </w:rPr>
      </w:pPr>
      <w:r w:rsidRPr="00F01D86">
        <w:rPr>
          <w:rFonts w:ascii="Century Gothic" w:eastAsiaTheme="minorEastAsia" w:hAnsi="Century Gothic" w:cs="Arial"/>
          <w:sz w:val="24"/>
          <w:szCs w:val="24"/>
          <w:lang w:eastAsia="ja-JP"/>
        </w:rPr>
        <w:t xml:space="preserve">2. </w:t>
      </w:r>
      <w:r w:rsidRPr="00F01D86">
        <w:rPr>
          <w:rFonts w:ascii="Century Gothic" w:eastAsiaTheme="minorEastAsia" w:hAnsi="Century Gothic" w:cs="Arial"/>
          <w:sz w:val="24"/>
          <w:szCs w:val="24"/>
          <w:u w:val="single"/>
          <w:lang w:eastAsia="ja-JP"/>
        </w:rPr>
        <w:t>El médico a palos</w:t>
      </w:r>
      <w:r w:rsidRPr="00F01D86">
        <w:rPr>
          <w:rFonts w:ascii="Century Gothic" w:eastAsiaTheme="minorEastAsia" w:hAnsi="Century Gothic" w:cs="Arial"/>
          <w:sz w:val="24"/>
          <w:szCs w:val="24"/>
          <w:lang w:eastAsia="ja-JP"/>
        </w:rPr>
        <w:t xml:space="preserve">. </w:t>
      </w:r>
      <w:proofErr w:type="spellStart"/>
      <w:r w:rsidRPr="00F01D86">
        <w:rPr>
          <w:rFonts w:ascii="Century Gothic" w:eastAsiaTheme="minorEastAsia" w:hAnsi="Century Gothic" w:cs="Arial"/>
          <w:sz w:val="24"/>
          <w:szCs w:val="24"/>
          <w:lang w:val="es-ES" w:eastAsia="ja-JP"/>
        </w:rPr>
        <w:t>Molière</w:t>
      </w:r>
      <w:proofErr w:type="spellEnd"/>
      <w:r w:rsidRPr="00F01D86">
        <w:rPr>
          <w:rFonts w:ascii="Century Gothic" w:eastAsiaTheme="minorEastAsia" w:hAnsi="Century Gothic" w:cs="Arial"/>
          <w:sz w:val="24"/>
          <w:szCs w:val="24"/>
          <w:lang w:eastAsia="ja-JP"/>
        </w:rPr>
        <w:t>. Editorial Andrés Bello.</w:t>
      </w:r>
    </w:p>
    <w:p w14:paraId="7F44EB7B" w14:textId="77777777" w:rsidR="00765920" w:rsidRPr="00F01D86" w:rsidRDefault="00765920" w:rsidP="00765920">
      <w:pPr>
        <w:numPr>
          <w:ilvl w:val="0"/>
          <w:numId w:val="1"/>
        </w:numPr>
        <w:tabs>
          <w:tab w:val="left" w:pos="284"/>
          <w:tab w:val="left" w:pos="426"/>
          <w:tab w:val="left" w:pos="1665"/>
        </w:tabs>
        <w:spacing w:after="0" w:line="480" w:lineRule="auto"/>
        <w:ind w:left="0" w:firstLine="0"/>
        <w:contextualSpacing/>
        <w:rPr>
          <w:rFonts w:ascii="Century Gothic" w:eastAsiaTheme="minorEastAsia" w:hAnsi="Century Gothic" w:cs="Arial"/>
          <w:sz w:val="24"/>
          <w:szCs w:val="24"/>
          <w:lang w:eastAsia="ja-JP"/>
        </w:rPr>
      </w:pPr>
      <w:r w:rsidRPr="00F01D86">
        <w:rPr>
          <w:rFonts w:ascii="Century Gothic" w:eastAsiaTheme="minorEastAsia" w:hAnsi="Century Gothic" w:cs="Arial"/>
          <w:sz w:val="24"/>
          <w:szCs w:val="24"/>
          <w:lang w:eastAsia="ja-JP"/>
        </w:rPr>
        <w:t xml:space="preserve">3. </w:t>
      </w:r>
      <w:r w:rsidRPr="00F01D86">
        <w:rPr>
          <w:rFonts w:ascii="Century Gothic" w:eastAsiaTheme="minorEastAsia" w:hAnsi="Century Gothic" w:cs="Arial"/>
          <w:sz w:val="24"/>
          <w:szCs w:val="24"/>
          <w:u w:val="single"/>
          <w:lang w:eastAsia="ja-JP"/>
        </w:rPr>
        <w:t>Quique Hache, el caballo fantasma</w:t>
      </w:r>
      <w:r w:rsidRPr="00F01D86">
        <w:rPr>
          <w:rFonts w:ascii="Century Gothic" w:eastAsiaTheme="minorEastAsia" w:hAnsi="Century Gothic" w:cs="Arial"/>
          <w:sz w:val="24"/>
          <w:szCs w:val="24"/>
          <w:lang w:eastAsia="ja-JP"/>
        </w:rPr>
        <w:t>. Sergio Gómez. Editorial Alfaguara.</w:t>
      </w:r>
    </w:p>
    <w:p w14:paraId="120AD7C8" w14:textId="77777777" w:rsidR="00765920" w:rsidRPr="00F01D86" w:rsidRDefault="00765920" w:rsidP="00765920">
      <w:pPr>
        <w:numPr>
          <w:ilvl w:val="0"/>
          <w:numId w:val="1"/>
        </w:numPr>
        <w:tabs>
          <w:tab w:val="left" w:pos="284"/>
          <w:tab w:val="left" w:pos="426"/>
          <w:tab w:val="left" w:pos="1665"/>
        </w:tabs>
        <w:spacing w:after="0" w:line="480" w:lineRule="auto"/>
        <w:ind w:left="0" w:firstLine="0"/>
        <w:contextualSpacing/>
        <w:rPr>
          <w:rFonts w:ascii="Century Gothic" w:eastAsiaTheme="minorEastAsia" w:hAnsi="Century Gothic" w:cs="Arial"/>
          <w:sz w:val="24"/>
          <w:szCs w:val="24"/>
          <w:lang w:eastAsia="ja-JP"/>
        </w:rPr>
      </w:pPr>
      <w:r w:rsidRPr="00F01D86">
        <w:rPr>
          <w:rFonts w:ascii="Century Gothic" w:eastAsiaTheme="minorEastAsia" w:hAnsi="Century Gothic" w:cs="Arial"/>
          <w:sz w:val="24"/>
          <w:szCs w:val="24"/>
          <w:lang w:eastAsia="ja-JP"/>
        </w:rPr>
        <w:t xml:space="preserve">4. </w:t>
      </w:r>
      <w:r w:rsidRPr="00F01D86">
        <w:rPr>
          <w:rFonts w:ascii="Century Gothic" w:eastAsiaTheme="minorEastAsia" w:hAnsi="Century Gothic" w:cs="Arial"/>
          <w:sz w:val="24"/>
          <w:szCs w:val="24"/>
          <w:u w:val="single"/>
          <w:lang w:eastAsia="ja-JP"/>
        </w:rPr>
        <w:t>Mi planta de naranja- lima</w:t>
      </w:r>
      <w:r w:rsidRPr="00F01D86">
        <w:rPr>
          <w:rFonts w:ascii="Century Gothic" w:eastAsiaTheme="minorEastAsia" w:hAnsi="Century Gothic" w:cs="Arial"/>
          <w:sz w:val="24"/>
          <w:szCs w:val="24"/>
          <w:lang w:eastAsia="ja-JP"/>
        </w:rPr>
        <w:t>. José Mauro de Vasconcelos. Editorial Ateneo.</w:t>
      </w:r>
    </w:p>
    <w:p w14:paraId="4504BE24" w14:textId="77777777" w:rsidR="00765920" w:rsidRPr="00F01D86" w:rsidRDefault="00765920" w:rsidP="00765920">
      <w:pPr>
        <w:numPr>
          <w:ilvl w:val="0"/>
          <w:numId w:val="1"/>
        </w:numPr>
        <w:tabs>
          <w:tab w:val="left" w:pos="284"/>
          <w:tab w:val="left" w:pos="426"/>
          <w:tab w:val="left" w:pos="1665"/>
        </w:tabs>
        <w:spacing w:after="0" w:line="480" w:lineRule="auto"/>
        <w:ind w:left="284" w:hanging="284"/>
        <w:contextualSpacing/>
        <w:rPr>
          <w:rFonts w:ascii="Century Gothic" w:eastAsiaTheme="minorEastAsia" w:hAnsi="Century Gothic" w:cs="Arial"/>
          <w:sz w:val="24"/>
          <w:szCs w:val="24"/>
          <w:lang w:eastAsia="ja-JP"/>
        </w:rPr>
      </w:pPr>
      <w:r w:rsidRPr="00F01D86">
        <w:rPr>
          <w:rFonts w:ascii="Century Gothic" w:eastAsiaTheme="minorEastAsia" w:hAnsi="Century Gothic" w:cs="Arial"/>
          <w:sz w:val="24"/>
          <w:szCs w:val="24"/>
          <w:lang w:eastAsia="ja-JP"/>
        </w:rPr>
        <w:t xml:space="preserve">5. </w:t>
      </w:r>
      <w:r w:rsidRPr="00F01D86">
        <w:rPr>
          <w:rFonts w:ascii="Century Gothic" w:eastAsiaTheme="minorEastAsia" w:hAnsi="Century Gothic" w:cs="Arial"/>
          <w:sz w:val="24"/>
          <w:szCs w:val="24"/>
          <w:u w:val="single"/>
          <w:lang w:eastAsia="ja-JP"/>
        </w:rPr>
        <w:t>Octubre un crimen.</w:t>
      </w:r>
      <w:r w:rsidRPr="00F01D86">
        <w:rPr>
          <w:rFonts w:ascii="Century Gothic" w:eastAsiaTheme="minorEastAsia" w:hAnsi="Century Gothic" w:cs="Arial"/>
          <w:sz w:val="24"/>
          <w:szCs w:val="24"/>
          <w:lang w:eastAsia="ja-JP"/>
        </w:rPr>
        <w:t xml:space="preserve"> Norma Huidobro.  Editorial SM. </w:t>
      </w:r>
    </w:p>
    <w:p w14:paraId="61FF448A" w14:textId="77777777" w:rsidR="00765920" w:rsidRPr="00F01D86" w:rsidRDefault="00765920" w:rsidP="00765920">
      <w:pPr>
        <w:numPr>
          <w:ilvl w:val="0"/>
          <w:numId w:val="1"/>
        </w:numPr>
        <w:tabs>
          <w:tab w:val="left" w:pos="284"/>
          <w:tab w:val="left" w:pos="426"/>
          <w:tab w:val="left" w:pos="1665"/>
        </w:tabs>
        <w:spacing w:after="0" w:line="480" w:lineRule="auto"/>
        <w:ind w:left="0" w:firstLine="0"/>
        <w:contextualSpacing/>
        <w:rPr>
          <w:rFonts w:ascii="Century Gothic" w:eastAsiaTheme="minorEastAsia" w:hAnsi="Century Gothic" w:cs="Arial"/>
          <w:sz w:val="24"/>
          <w:szCs w:val="24"/>
          <w:lang w:eastAsia="ja-JP"/>
        </w:rPr>
      </w:pPr>
      <w:r w:rsidRPr="00F01D86">
        <w:rPr>
          <w:rFonts w:ascii="Century Gothic" w:eastAsiaTheme="minorEastAsia" w:hAnsi="Century Gothic" w:cs="Arial"/>
          <w:sz w:val="24"/>
          <w:szCs w:val="24"/>
          <w:lang w:eastAsia="ja-JP"/>
        </w:rPr>
        <w:t xml:space="preserve">6. </w:t>
      </w:r>
      <w:r w:rsidRPr="00F01D86">
        <w:rPr>
          <w:rFonts w:ascii="Century Gothic" w:eastAsiaTheme="minorEastAsia" w:hAnsi="Century Gothic" w:cs="Arial"/>
          <w:sz w:val="24"/>
          <w:szCs w:val="24"/>
          <w:u w:val="single"/>
          <w:lang w:eastAsia="ja-JP"/>
        </w:rPr>
        <w:t>Bajo control</w:t>
      </w:r>
      <w:r w:rsidRPr="00F01D86">
        <w:rPr>
          <w:rFonts w:ascii="Century Gothic" w:eastAsiaTheme="minorEastAsia" w:hAnsi="Century Gothic" w:cs="Arial"/>
          <w:sz w:val="24"/>
          <w:szCs w:val="24"/>
          <w:lang w:eastAsia="ja-JP"/>
        </w:rPr>
        <w:t>. César Fernández García. Editorial Edebé. Don Bosco.</w:t>
      </w:r>
    </w:p>
    <w:p w14:paraId="777F22F2" w14:textId="2521B92F" w:rsidR="008A2696" w:rsidRPr="00F01D86" w:rsidRDefault="00765920" w:rsidP="008A2696">
      <w:pPr>
        <w:numPr>
          <w:ilvl w:val="0"/>
          <w:numId w:val="1"/>
        </w:numPr>
        <w:tabs>
          <w:tab w:val="left" w:pos="284"/>
          <w:tab w:val="left" w:pos="426"/>
          <w:tab w:val="left" w:pos="1665"/>
        </w:tabs>
        <w:spacing w:after="0" w:line="480" w:lineRule="auto"/>
        <w:ind w:left="0" w:firstLine="0"/>
        <w:contextualSpacing/>
        <w:rPr>
          <w:rFonts w:ascii="Century Gothic" w:eastAsiaTheme="minorEastAsia" w:hAnsi="Century Gothic" w:cs="Arial"/>
          <w:sz w:val="24"/>
          <w:szCs w:val="24"/>
          <w:lang w:eastAsia="ja-JP"/>
        </w:rPr>
      </w:pPr>
      <w:r w:rsidRPr="00F01D86">
        <w:rPr>
          <w:rFonts w:ascii="Century Gothic" w:eastAsiaTheme="minorEastAsia" w:hAnsi="Century Gothic" w:cs="Arial"/>
          <w:sz w:val="24"/>
          <w:szCs w:val="24"/>
          <w:lang w:eastAsia="ja-JP"/>
        </w:rPr>
        <w:lastRenderedPageBreak/>
        <w:t xml:space="preserve">7. </w:t>
      </w:r>
      <w:r w:rsidRPr="00F01D86">
        <w:rPr>
          <w:rFonts w:ascii="Century Gothic" w:eastAsiaTheme="minorEastAsia" w:hAnsi="Century Gothic" w:cs="Arial"/>
          <w:sz w:val="24"/>
          <w:szCs w:val="24"/>
          <w:u w:val="single"/>
          <w:lang w:eastAsia="ja-JP"/>
        </w:rPr>
        <w:t>Vikingos en la tierra verde</w:t>
      </w:r>
      <w:r w:rsidRPr="00F01D86">
        <w:rPr>
          <w:rFonts w:ascii="Century Gothic" w:eastAsiaTheme="minorEastAsia" w:hAnsi="Century Gothic" w:cs="Arial"/>
          <w:sz w:val="24"/>
          <w:szCs w:val="24"/>
          <w:lang w:eastAsia="ja-JP"/>
        </w:rPr>
        <w:t>. Patricio Killian y Sebastián Vargas. Editorial SM</w:t>
      </w:r>
    </w:p>
    <w:p w14:paraId="6E669CA4" w14:textId="3F0A5DEC" w:rsidR="00DC44D6" w:rsidRDefault="008A2696" w:rsidP="00DC44D6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Century Gothic" w:hAnsi="Century Gothic"/>
          <w:b/>
          <w:bCs/>
          <w:sz w:val="24"/>
          <w:szCs w:val="24"/>
        </w:rPr>
      </w:pPr>
      <w:r w:rsidRPr="00F01D86">
        <w:rPr>
          <w:rFonts w:ascii="Century Gothic" w:hAnsi="Century Gothic"/>
          <w:b/>
          <w:bCs/>
          <w:sz w:val="24"/>
          <w:szCs w:val="24"/>
        </w:rPr>
        <w:t>MATEMÁTICA</w:t>
      </w:r>
    </w:p>
    <w:p w14:paraId="0BC1FEC7" w14:textId="77777777" w:rsidR="00DC44D6" w:rsidRDefault="00DC44D6" w:rsidP="00DC44D6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Century Gothic" w:hAnsi="Century Gothic" w:cs="Lucida Sans Unicode"/>
          <w:sz w:val="24"/>
          <w:szCs w:val="24"/>
        </w:rPr>
      </w:pPr>
    </w:p>
    <w:p w14:paraId="6150422C" w14:textId="7631E495" w:rsidR="00DC44D6" w:rsidRPr="00DC44D6" w:rsidRDefault="00DC44D6" w:rsidP="00DC44D6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entury Gothic" w:hAnsi="Century Gothic" w:cs="Lucida Sans Unicode"/>
          <w:sz w:val="24"/>
          <w:szCs w:val="24"/>
        </w:rPr>
      </w:pPr>
      <w:r w:rsidRPr="00F01D86">
        <w:rPr>
          <w:rFonts w:ascii="Century Gothic" w:hAnsi="Century Gothic" w:cs="Lucida Sans Unicode"/>
          <w:sz w:val="24"/>
          <w:szCs w:val="24"/>
        </w:rPr>
        <w:t xml:space="preserve">Texto matemática Séptimo Básico </w:t>
      </w:r>
      <w:r w:rsidR="00C26A54">
        <w:rPr>
          <w:rFonts w:ascii="Century Gothic" w:hAnsi="Century Gothic" w:cs="Lucida Sans Unicode"/>
          <w:sz w:val="24"/>
          <w:szCs w:val="24"/>
        </w:rPr>
        <w:t xml:space="preserve">Licencia </w:t>
      </w:r>
      <w:r w:rsidRPr="00F01D86">
        <w:rPr>
          <w:rFonts w:ascii="Century Gothic" w:hAnsi="Century Gothic" w:cs="Lucida Sans Unicode"/>
          <w:sz w:val="24"/>
          <w:szCs w:val="24"/>
        </w:rPr>
        <w:t>Santillana</w:t>
      </w:r>
      <w:r w:rsidR="009353BD">
        <w:rPr>
          <w:rFonts w:ascii="Century Gothic" w:hAnsi="Century Gothic" w:cs="Lucida Sans Unicode"/>
          <w:sz w:val="24"/>
          <w:szCs w:val="24"/>
        </w:rPr>
        <w:t>.</w:t>
      </w:r>
    </w:p>
    <w:p w14:paraId="0856FCB8" w14:textId="77777777" w:rsidR="00DC44D6" w:rsidRPr="00DC44D6" w:rsidRDefault="00DC44D6" w:rsidP="00DC44D6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Century Gothic" w:hAnsi="Century Gothic" w:cs="Lucida Sans Unicode"/>
          <w:sz w:val="24"/>
          <w:szCs w:val="24"/>
        </w:rPr>
      </w:pPr>
    </w:p>
    <w:p w14:paraId="2CFF8FE0" w14:textId="77777777" w:rsidR="00DC44D6" w:rsidRPr="00DC44D6" w:rsidRDefault="00DC44D6" w:rsidP="00DC44D6">
      <w:pPr>
        <w:pStyle w:val="Prrafodelista"/>
        <w:tabs>
          <w:tab w:val="left" w:pos="284"/>
        </w:tabs>
        <w:ind w:left="284"/>
        <w:jc w:val="both"/>
        <w:rPr>
          <w:rFonts w:ascii="Century Gothic" w:hAnsi="Century Gothic" w:cs="Lucida Sans Unicode"/>
          <w:sz w:val="24"/>
          <w:szCs w:val="24"/>
        </w:rPr>
      </w:pPr>
      <w:r w:rsidRPr="00DC44D6">
        <w:rPr>
          <w:rFonts w:ascii="Century Gothic" w:hAnsi="Century Gothic" w:cs="Lucida Sans Unicode"/>
          <w:sz w:val="24"/>
          <w:szCs w:val="24"/>
        </w:rPr>
        <w:t>2 Cuadernos universitario cuadriculado 100 hojas </w:t>
      </w:r>
    </w:p>
    <w:p w14:paraId="633F627C" w14:textId="77777777" w:rsidR="00DC44D6" w:rsidRPr="00DC44D6" w:rsidRDefault="00DC44D6" w:rsidP="00DC44D6">
      <w:pPr>
        <w:pStyle w:val="Prrafodelista"/>
        <w:tabs>
          <w:tab w:val="left" w:pos="284"/>
        </w:tabs>
        <w:ind w:left="284"/>
        <w:jc w:val="both"/>
        <w:rPr>
          <w:rFonts w:ascii="Century Gothic" w:hAnsi="Century Gothic" w:cs="Lucida Sans Unicode"/>
          <w:sz w:val="24"/>
          <w:szCs w:val="24"/>
        </w:rPr>
      </w:pPr>
      <w:r w:rsidRPr="00DC44D6">
        <w:rPr>
          <w:rFonts w:ascii="Century Gothic" w:hAnsi="Century Gothic" w:cs="Lucida Sans Unicode"/>
          <w:sz w:val="24"/>
          <w:szCs w:val="24"/>
        </w:rPr>
        <w:t>Set de reglas (Transportador-regla escuadra) </w:t>
      </w:r>
    </w:p>
    <w:p w14:paraId="11B20E49" w14:textId="77777777" w:rsidR="00DC44D6" w:rsidRPr="00DC44D6" w:rsidRDefault="00DC44D6" w:rsidP="00DC44D6">
      <w:pPr>
        <w:pStyle w:val="Prrafodelista"/>
        <w:tabs>
          <w:tab w:val="left" w:pos="284"/>
        </w:tabs>
        <w:ind w:left="284"/>
        <w:jc w:val="both"/>
        <w:rPr>
          <w:rFonts w:ascii="Century Gothic" w:hAnsi="Century Gothic" w:cs="Lucida Sans Unicode"/>
          <w:sz w:val="24"/>
          <w:szCs w:val="24"/>
        </w:rPr>
      </w:pPr>
      <w:r w:rsidRPr="00DC44D6">
        <w:rPr>
          <w:rFonts w:ascii="Century Gothic" w:hAnsi="Century Gothic" w:cs="Lucida Sans Unicode"/>
          <w:sz w:val="24"/>
          <w:szCs w:val="24"/>
        </w:rPr>
        <w:t>1 Compás </w:t>
      </w:r>
    </w:p>
    <w:p w14:paraId="76DAB4D2" w14:textId="066ED885" w:rsidR="00DC44D6" w:rsidRPr="00DC44D6" w:rsidRDefault="00DC44D6" w:rsidP="00DC44D6">
      <w:pPr>
        <w:pStyle w:val="Prrafodelista"/>
        <w:tabs>
          <w:tab w:val="left" w:pos="284"/>
        </w:tabs>
        <w:ind w:left="284"/>
        <w:jc w:val="both"/>
        <w:rPr>
          <w:rFonts w:ascii="Century Gothic" w:hAnsi="Century Gothic" w:cs="Lucida Sans Unicode"/>
          <w:sz w:val="24"/>
          <w:szCs w:val="24"/>
        </w:rPr>
      </w:pPr>
      <w:r w:rsidRPr="00DC44D6">
        <w:rPr>
          <w:rFonts w:ascii="Century Gothic" w:hAnsi="Century Gothic" w:cs="Lucida Sans Unicode"/>
          <w:sz w:val="24"/>
          <w:szCs w:val="24"/>
        </w:rPr>
        <w:t xml:space="preserve">1 Archivador o carpeta con </w:t>
      </w:r>
      <w:proofErr w:type="spellStart"/>
      <w:r w:rsidRPr="00DC44D6">
        <w:rPr>
          <w:rFonts w:ascii="Century Gothic" w:hAnsi="Century Gothic" w:cs="Lucida Sans Unicode"/>
          <w:sz w:val="24"/>
          <w:szCs w:val="24"/>
        </w:rPr>
        <w:t>acoclip</w:t>
      </w:r>
      <w:proofErr w:type="spellEnd"/>
      <w:r>
        <w:rPr>
          <w:rFonts w:ascii="Century Gothic" w:hAnsi="Century Gothic" w:cs="Lucida Sans Unicode"/>
          <w:sz w:val="24"/>
          <w:szCs w:val="24"/>
        </w:rPr>
        <w:t>.</w:t>
      </w:r>
      <w:r w:rsidRPr="00DC44D6">
        <w:rPr>
          <w:rFonts w:ascii="Century Gothic" w:hAnsi="Century Gothic" w:cs="Lucida Sans Unicode"/>
          <w:sz w:val="24"/>
          <w:szCs w:val="24"/>
        </w:rPr>
        <w:t> </w:t>
      </w:r>
    </w:p>
    <w:p w14:paraId="78C0541A" w14:textId="3F57E63B" w:rsidR="00DC44D6" w:rsidRPr="00DC44D6" w:rsidRDefault="00DC44D6" w:rsidP="00DC44D6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Century Gothic" w:hAnsi="Century Gothic" w:cs="Lucida Sans Unicode"/>
          <w:sz w:val="24"/>
          <w:szCs w:val="24"/>
          <w:lang w:val="es-CL"/>
        </w:rPr>
      </w:pPr>
      <w:r w:rsidRPr="00DC44D6">
        <w:rPr>
          <w:rFonts w:ascii="Century Gothic" w:hAnsi="Century Gothic" w:cs="Lucida Sans Unicode"/>
          <w:sz w:val="24"/>
          <w:szCs w:val="24"/>
          <w:lang w:val="es-CL"/>
        </w:rPr>
        <w:t>1 Resma de papel tamaño Oficio</w:t>
      </w:r>
    </w:p>
    <w:p w14:paraId="40189079" w14:textId="77777777" w:rsidR="008A2696" w:rsidRPr="00F01D86" w:rsidRDefault="008A2696" w:rsidP="008A2696">
      <w:pPr>
        <w:pStyle w:val="Prrafodelista"/>
        <w:rPr>
          <w:rFonts w:ascii="Century Gothic" w:hAnsi="Century Gothic" w:cs="Lucida Sans Unicode"/>
          <w:sz w:val="24"/>
          <w:szCs w:val="24"/>
        </w:rPr>
      </w:pPr>
    </w:p>
    <w:p w14:paraId="37773D91" w14:textId="7A397600" w:rsidR="008A2696" w:rsidRPr="00F01D86" w:rsidRDefault="008A2696" w:rsidP="007805CF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Century Gothic" w:hAnsi="Century Gothic" w:cs="Lucida Sans Unicode"/>
          <w:sz w:val="24"/>
          <w:szCs w:val="24"/>
        </w:rPr>
      </w:pPr>
      <w:r w:rsidRPr="00F01D86">
        <w:rPr>
          <w:rFonts w:ascii="Century Gothic" w:hAnsi="Century Gothic"/>
          <w:b/>
          <w:bCs/>
          <w:sz w:val="24"/>
          <w:szCs w:val="24"/>
          <w:lang w:val="es-CL"/>
        </w:rPr>
        <w:t xml:space="preserve">HISTORIA </w:t>
      </w:r>
      <w:r w:rsidRPr="00F01D86">
        <w:rPr>
          <w:rFonts w:ascii="Century Gothic" w:hAnsi="Century Gothic"/>
          <w:b/>
          <w:bCs/>
          <w:sz w:val="24"/>
          <w:szCs w:val="24"/>
          <w:lang w:val="es-CL"/>
        </w:rPr>
        <w:br/>
      </w:r>
      <w:r w:rsidRPr="00F01D86">
        <w:rPr>
          <w:rFonts w:ascii="Century Gothic" w:hAnsi="Century Gothic" w:cs="Lucida Sans Unicode"/>
          <w:sz w:val="24"/>
          <w:szCs w:val="24"/>
        </w:rPr>
        <w:t>Texto Historia, geografía y ciencias sociales Séptimo</w:t>
      </w:r>
      <w:r w:rsidR="005530EB" w:rsidRPr="00F01D86">
        <w:rPr>
          <w:rFonts w:ascii="Century Gothic" w:hAnsi="Century Gothic" w:cs="Lucida Sans Unicode"/>
          <w:sz w:val="24"/>
          <w:szCs w:val="24"/>
        </w:rPr>
        <w:t xml:space="preserve"> Básico</w:t>
      </w:r>
      <w:r w:rsidR="00C26A54">
        <w:rPr>
          <w:rFonts w:ascii="Century Gothic" w:hAnsi="Century Gothic" w:cs="Lucida Sans Unicode"/>
          <w:sz w:val="24"/>
          <w:szCs w:val="24"/>
        </w:rPr>
        <w:t xml:space="preserve"> Licencia </w:t>
      </w:r>
      <w:r w:rsidR="005530EB" w:rsidRPr="00F01D86">
        <w:rPr>
          <w:rFonts w:ascii="Century Gothic" w:hAnsi="Century Gothic" w:cs="Lucida Sans Unicode"/>
          <w:sz w:val="24"/>
          <w:szCs w:val="24"/>
        </w:rPr>
        <w:t xml:space="preserve"> Santillana</w:t>
      </w:r>
      <w:r w:rsidR="009353BD">
        <w:rPr>
          <w:rFonts w:ascii="Century Gothic" w:hAnsi="Century Gothic" w:cs="Lucida Sans Unicode"/>
          <w:sz w:val="24"/>
          <w:szCs w:val="24"/>
        </w:rPr>
        <w:t>.</w:t>
      </w:r>
    </w:p>
    <w:p w14:paraId="7481C2D5" w14:textId="77777777" w:rsidR="008A2696" w:rsidRPr="00F01D86" w:rsidRDefault="008A2696" w:rsidP="008A2696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entury Gothic" w:hAnsi="Century Gothic" w:cs="Lucida Sans Unicode"/>
          <w:sz w:val="24"/>
          <w:szCs w:val="24"/>
        </w:rPr>
      </w:pPr>
      <w:r w:rsidRPr="00F01D86">
        <w:rPr>
          <w:rFonts w:ascii="Century Gothic" w:hAnsi="Century Gothic" w:cs="Lucida Sans Unicode"/>
          <w:sz w:val="24"/>
          <w:szCs w:val="24"/>
        </w:rPr>
        <w:t>1 cuaderno universitario 100 hojas</w:t>
      </w:r>
    </w:p>
    <w:p w14:paraId="2F59014D" w14:textId="232498C0" w:rsidR="00F01D86" w:rsidRPr="00F01D86" w:rsidRDefault="00F01D86" w:rsidP="00F01D86">
      <w:pPr>
        <w:rPr>
          <w:rFonts w:ascii="Century Gothic" w:hAnsi="Century Gothic"/>
          <w:sz w:val="24"/>
          <w:szCs w:val="24"/>
        </w:rPr>
      </w:pPr>
      <w:r w:rsidRPr="00F01D86">
        <w:rPr>
          <w:rFonts w:ascii="Century Gothic" w:hAnsi="Century Gothic"/>
          <w:sz w:val="24"/>
          <w:szCs w:val="24"/>
        </w:rPr>
        <w:t xml:space="preserve">      Carpeta con archivador para guías. </w:t>
      </w:r>
    </w:p>
    <w:p w14:paraId="311C5972" w14:textId="673DE97B" w:rsidR="008A2696" w:rsidRPr="00F01D86" w:rsidRDefault="00F01D86" w:rsidP="00F01D86">
      <w:pPr>
        <w:rPr>
          <w:rFonts w:ascii="Century Gothic" w:hAnsi="Century Gothic"/>
          <w:sz w:val="24"/>
          <w:szCs w:val="24"/>
        </w:rPr>
      </w:pPr>
      <w:r w:rsidRPr="00F01D86">
        <w:rPr>
          <w:rFonts w:ascii="Century Gothic" w:hAnsi="Century Gothic"/>
          <w:sz w:val="24"/>
          <w:szCs w:val="24"/>
        </w:rPr>
        <w:t xml:space="preserve">      Atlas de geografía. Instituto geográfico militar</w:t>
      </w:r>
      <w:r w:rsidRPr="00F01D86">
        <w:rPr>
          <w:rFonts w:ascii="Century Gothic" w:hAnsi="Century Gothic"/>
          <w:b/>
          <w:bCs/>
          <w:sz w:val="24"/>
          <w:szCs w:val="24"/>
        </w:rPr>
        <w:t>.</w:t>
      </w:r>
    </w:p>
    <w:p w14:paraId="56C637C6" w14:textId="4BE04DD9" w:rsidR="00F01D86" w:rsidRPr="00F01D86" w:rsidRDefault="00F01D86" w:rsidP="008A2696">
      <w:pPr>
        <w:tabs>
          <w:tab w:val="left" w:pos="284"/>
        </w:tabs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F01D86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543B075B" wp14:editId="4B155E00">
            <wp:extent cx="1649730" cy="1514475"/>
            <wp:effectExtent l="0" t="0" r="762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031" cy="152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30B3B" w14:textId="1B7446A0" w:rsidR="008A2696" w:rsidRPr="00F01D86" w:rsidRDefault="008A2696" w:rsidP="008A2696">
      <w:pPr>
        <w:tabs>
          <w:tab w:val="left" w:pos="284"/>
        </w:tabs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F01D86">
        <w:rPr>
          <w:rFonts w:ascii="Century Gothic" w:hAnsi="Century Gothic"/>
          <w:b/>
          <w:bCs/>
          <w:sz w:val="24"/>
          <w:szCs w:val="24"/>
        </w:rPr>
        <w:br/>
        <w:t>BIOLOGIA</w:t>
      </w:r>
    </w:p>
    <w:p w14:paraId="4DA80A0D" w14:textId="173ED031" w:rsidR="008A2696" w:rsidRPr="00F01D86" w:rsidRDefault="008A2696" w:rsidP="008A2696">
      <w:pPr>
        <w:tabs>
          <w:tab w:val="left" w:pos="284"/>
        </w:tabs>
        <w:spacing w:after="0" w:line="240" w:lineRule="auto"/>
        <w:jc w:val="both"/>
        <w:rPr>
          <w:rFonts w:ascii="Century Gothic" w:hAnsi="Century Gothic" w:cs="Lucida Sans Unicode"/>
          <w:sz w:val="24"/>
          <w:szCs w:val="24"/>
        </w:rPr>
      </w:pPr>
      <w:r w:rsidRPr="00F01D8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F01D86">
        <w:rPr>
          <w:rFonts w:ascii="Century Gothic" w:hAnsi="Century Gothic" w:cs="Lucida Sans Unicode"/>
          <w:sz w:val="24"/>
          <w:szCs w:val="24"/>
        </w:rPr>
        <w:t xml:space="preserve">Texto </w:t>
      </w:r>
      <w:r w:rsidR="005530EB" w:rsidRPr="00F01D86">
        <w:rPr>
          <w:rFonts w:ascii="Century Gothic" w:hAnsi="Century Gothic" w:cs="Lucida Sans Unicode"/>
          <w:sz w:val="24"/>
          <w:szCs w:val="24"/>
        </w:rPr>
        <w:t xml:space="preserve">Ciencias Naturales </w:t>
      </w:r>
      <w:r w:rsidRPr="00F01D86">
        <w:rPr>
          <w:rFonts w:ascii="Century Gothic" w:hAnsi="Century Gothic" w:cs="Lucida Sans Unicode"/>
          <w:sz w:val="24"/>
          <w:szCs w:val="24"/>
        </w:rPr>
        <w:t>Séptimo</w:t>
      </w:r>
      <w:r w:rsidR="005530EB" w:rsidRPr="00F01D86">
        <w:rPr>
          <w:rFonts w:ascii="Century Gothic" w:hAnsi="Century Gothic" w:cs="Lucida Sans Unicode"/>
          <w:sz w:val="24"/>
          <w:szCs w:val="24"/>
        </w:rPr>
        <w:t xml:space="preserve"> Básico</w:t>
      </w:r>
      <w:r w:rsidRPr="00F01D86">
        <w:rPr>
          <w:rFonts w:ascii="Century Gothic" w:hAnsi="Century Gothic" w:cs="Lucida Sans Unicode"/>
          <w:sz w:val="24"/>
          <w:szCs w:val="24"/>
        </w:rPr>
        <w:t xml:space="preserve"> </w:t>
      </w:r>
      <w:r w:rsidR="00C26A54">
        <w:rPr>
          <w:rFonts w:ascii="Century Gothic" w:hAnsi="Century Gothic" w:cs="Lucida Sans Unicode"/>
          <w:sz w:val="24"/>
          <w:szCs w:val="24"/>
        </w:rPr>
        <w:t xml:space="preserve">Licencia </w:t>
      </w:r>
      <w:r w:rsidRPr="00F01D86">
        <w:rPr>
          <w:rFonts w:ascii="Century Gothic" w:hAnsi="Century Gothic" w:cs="Lucida Sans Unicode"/>
          <w:sz w:val="24"/>
          <w:szCs w:val="24"/>
        </w:rPr>
        <w:t xml:space="preserve">Santillana </w:t>
      </w:r>
      <w:r w:rsidR="00765920" w:rsidRPr="00F01D86">
        <w:rPr>
          <w:rFonts w:ascii="Century Gothic" w:hAnsi="Century Gothic" w:cs="Lucida Sans Unicode"/>
          <w:sz w:val="24"/>
          <w:szCs w:val="24"/>
        </w:rPr>
        <w:t>(incluye</w:t>
      </w:r>
      <w:r w:rsidRPr="00F01D86">
        <w:rPr>
          <w:rFonts w:ascii="Century Gothic" w:hAnsi="Century Gothic" w:cs="Lucida Sans Unicode"/>
          <w:sz w:val="24"/>
          <w:szCs w:val="24"/>
        </w:rPr>
        <w:t xml:space="preserve"> </w:t>
      </w:r>
      <w:r w:rsidR="00765920" w:rsidRPr="00F01D86">
        <w:rPr>
          <w:rFonts w:ascii="Century Gothic" w:hAnsi="Century Gothic" w:cs="Lucida Sans Unicode"/>
          <w:sz w:val="24"/>
          <w:szCs w:val="24"/>
        </w:rPr>
        <w:t>b</w:t>
      </w:r>
      <w:r w:rsidRPr="00F01D86">
        <w:rPr>
          <w:rFonts w:ascii="Century Gothic" w:hAnsi="Century Gothic" w:cs="Lucida Sans Unicode"/>
          <w:sz w:val="24"/>
          <w:szCs w:val="24"/>
        </w:rPr>
        <w:t xml:space="preserve">iología </w:t>
      </w:r>
      <w:r w:rsidR="00765920" w:rsidRPr="00F01D86">
        <w:rPr>
          <w:rFonts w:ascii="Century Gothic" w:hAnsi="Century Gothic" w:cs="Lucida Sans Unicode"/>
          <w:sz w:val="24"/>
          <w:szCs w:val="24"/>
        </w:rPr>
        <w:t>f</w:t>
      </w:r>
      <w:r w:rsidRPr="00F01D86">
        <w:rPr>
          <w:rFonts w:ascii="Century Gothic" w:hAnsi="Century Gothic" w:cs="Lucida Sans Unicode"/>
          <w:sz w:val="24"/>
          <w:szCs w:val="24"/>
        </w:rPr>
        <w:t>ísica</w:t>
      </w:r>
      <w:r w:rsidR="00765920" w:rsidRPr="00F01D86">
        <w:rPr>
          <w:rFonts w:ascii="Century Gothic" w:hAnsi="Century Gothic" w:cs="Lucida Sans Unicode"/>
          <w:sz w:val="24"/>
          <w:szCs w:val="24"/>
        </w:rPr>
        <w:t>,</w:t>
      </w:r>
      <w:r w:rsidRPr="00F01D86">
        <w:rPr>
          <w:rFonts w:ascii="Century Gothic" w:hAnsi="Century Gothic" w:cs="Lucida Sans Unicode"/>
          <w:sz w:val="24"/>
          <w:szCs w:val="24"/>
        </w:rPr>
        <w:t xml:space="preserve"> </w:t>
      </w:r>
      <w:r w:rsidR="00765920" w:rsidRPr="00F01D86">
        <w:rPr>
          <w:rFonts w:ascii="Century Gothic" w:hAnsi="Century Gothic" w:cs="Lucida Sans Unicode"/>
          <w:sz w:val="24"/>
          <w:szCs w:val="24"/>
        </w:rPr>
        <w:t>q</w:t>
      </w:r>
      <w:r w:rsidRPr="00F01D86">
        <w:rPr>
          <w:rFonts w:ascii="Century Gothic" w:hAnsi="Century Gothic" w:cs="Lucida Sans Unicode"/>
          <w:sz w:val="24"/>
          <w:szCs w:val="24"/>
        </w:rPr>
        <w:t>uímica)</w:t>
      </w:r>
    </w:p>
    <w:p w14:paraId="6ED6C8C0" w14:textId="77777777" w:rsidR="008A2696" w:rsidRPr="00F01D86" w:rsidRDefault="008A2696" w:rsidP="008A2696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entury Gothic" w:hAnsi="Century Gothic" w:cs="Lucida Sans Unicode"/>
          <w:sz w:val="24"/>
          <w:szCs w:val="24"/>
        </w:rPr>
      </w:pPr>
      <w:r w:rsidRPr="00F01D86">
        <w:rPr>
          <w:rFonts w:ascii="Century Gothic" w:hAnsi="Century Gothic" w:cs="Lucida Sans Unicode"/>
          <w:sz w:val="24"/>
          <w:szCs w:val="24"/>
        </w:rPr>
        <w:t>1 cuaderno universitario 100 hojas</w:t>
      </w:r>
    </w:p>
    <w:p w14:paraId="54C1CDA6" w14:textId="058FB5F5" w:rsidR="008A2696" w:rsidRPr="00F01D86" w:rsidRDefault="008A2696" w:rsidP="008A2696">
      <w:pPr>
        <w:rPr>
          <w:rFonts w:ascii="Century Gothic" w:hAnsi="Century Gothic"/>
          <w:b/>
          <w:bCs/>
          <w:sz w:val="24"/>
          <w:szCs w:val="24"/>
        </w:rPr>
      </w:pPr>
      <w:r w:rsidRPr="00F01D86">
        <w:rPr>
          <w:rFonts w:ascii="Century Gothic" w:hAnsi="Century Gothic"/>
          <w:b/>
          <w:bCs/>
          <w:sz w:val="24"/>
          <w:szCs w:val="24"/>
        </w:rPr>
        <w:br/>
        <w:t>FISICA</w:t>
      </w:r>
    </w:p>
    <w:p w14:paraId="2CF8BA73" w14:textId="771757AB" w:rsidR="008A2696" w:rsidRDefault="008A2696" w:rsidP="008A2696">
      <w:pPr>
        <w:tabs>
          <w:tab w:val="left" w:pos="284"/>
        </w:tabs>
        <w:spacing w:after="0" w:line="240" w:lineRule="auto"/>
        <w:jc w:val="both"/>
        <w:rPr>
          <w:rFonts w:ascii="Century Gothic" w:hAnsi="Century Gothic" w:cs="Lucida Sans Unicode"/>
          <w:sz w:val="24"/>
          <w:szCs w:val="24"/>
        </w:rPr>
      </w:pPr>
      <w:r w:rsidRPr="00F01D86">
        <w:rPr>
          <w:rFonts w:ascii="Century Gothic" w:hAnsi="Century Gothic" w:cs="Lucida Sans Unicode"/>
          <w:sz w:val="24"/>
          <w:szCs w:val="24"/>
        </w:rPr>
        <w:t>1 cuaderno universitario 100 hojas</w:t>
      </w:r>
    </w:p>
    <w:p w14:paraId="558B3328" w14:textId="0326F0C1" w:rsidR="007805CF" w:rsidRPr="00F01D86" w:rsidRDefault="007805CF" w:rsidP="008A2696">
      <w:pPr>
        <w:tabs>
          <w:tab w:val="left" w:pos="284"/>
        </w:tabs>
        <w:spacing w:after="0" w:line="240" w:lineRule="auto"/>
        <w:jc w:val="both"/>
        <w:rPr>
          <w:rFonts w:ascii="Century Gothic" w:hAnsi="Century Gothic" w:cs="Lucida Sans Unicode"/>
          <w:sz w:val="24"/>
          <w:szCs w:val="24"/>
        </w:rPr>
      </w:pPr>
      <w:r>
        <w:rPr>
          <w:rFonts w:ascii="Century Gothic" w:hAnsi="Century Gothic" w:cs="Lucida Sans Unicode"/>
          <w:sz w:val="24"/>
          <w:szCs w:val="24"/>
        </w:rPr>
        <w:t>Calculadora cientifica</w:t>
      </w:r>
    </w:p>
    <w:p w14:paraId="0476217C" w14:textId="77777777" w:rsidR="000D20B8" w:rsidRDefault="008A2696" w:rsidP="008A2696">
      <w:pPr>
        <w:rPr>
          <w:rFonts w:ascii="Century Gothic" w:hAnsi="Century Gothic"/>
          <w:b/>
          <w:bCs/>
          <w:sz w:val="24"/>
          <w:szCs w:val="24"/>
        </w:rPr>
      </w:pPr>
      <w:r w:rsidRPr="00F01D86">
        <w:rPr>
          <w:rFonts w:ascii="Century Gothic" w:hAnsi="Century Gothic"/>
          <w:b/>
          <w:bCs/>
          <w:sz w:val="24"/>
          <w:szCs w:val="24"/>
        </w:rPr>
        <w:br/>
      </w:r>
    </w:p>
    <w:p w14:paraId="730B37AA" w14:textId="77777777" w:rsidR="000D20B8" w:rsidRDefault="000D20B8" w:rsidP="008A2696">
      <w:pPr>
        <w:rPr>
          <w:rFonts w:ascii="Century Gothic" w:hAnsi="Century Gothic"/>
          <w:b/>
          <w:bCs/>
          <w:sz w:val="24"/>
          <w:szCs w:val="24"/>
        </w:rPr>
      </w:pPr>
    </w:p>
    <w:p w14:paraId="1AEF7B82" w14:textId="42EF57E1" w:rsidR="005530EB" w:rsidRPr="00F01D86" w:rsidRDefault="008A2696" w:rsidP="008A2696">
      <w:pPr>
        <w:rPr>
          <w:rFonts w:ascii="Century Gothic" w:hAnsi="Century Gothic"/>
          <w:b/>
          <w:bCs/>
          <w:sz w:val="24"/>
          <w:szCs w:val="24"/>
        </w:rPr>
      </w:pPr>
      <w:r w:rsidRPr="00F01D86">
        <w:rPr>
          <w:rFonts w:ascii="Century Gothic" w:hAnsi="Century Gothic"/>
          <w:b/>
          <w:bCs/>
          <w:sz w:val="24"/>
          <w:szCs w:val="24"/>
        </w:rPr>
        <w:lastRenderedPageBreak/>
        <w:t>QUIMICA</w:t>
      </w:r>
    </w:p>
    <w:p w14:paraId="1892A686" w14:textId="77777777" w:rsidR="005530EB" w:rsidRPr="00F01D86" w:rsidRDefault="005530EB" w:rsidP="005530EB">
      <w:pPr>
        <w:tabs>
          <w:tab w:val="left" w:pos="284"/>
        </w:tabs>
        <w:spacing w:after="0" w:line="240" w:lineRule="auto"/>
        <w:jc w:val="both"/>
        <w:rPr>
          <w:rFonts w:ascii="Century Gothic" w:hAnsi="Century Gothic" w:cs="Lucida Sans Unicode"/>
          <w:sz w:val="24"/>
          <w:szCs w:val="24"/>
        </w:rPr>
      </w:pPr>
      <w:r w:rsidRPr="00F01D86">
        <w:rPr>
          <w:rFonts w:ascii="Century Gothic" w:hAnsi="Century Gothic" w:cs="Lucida Sans Unicode"/>
          <w:sz w:val="24"/>
          <w:szCs w:val="24"/>
        </w:rPr>
        <w:t>1 cuaderno universitario 100 hojas</w:t>
      </w:r>
    </w:p>
    <w:p w14:paraId="73AD30E6" w14:textId="77777777" w:rsidR="005530EB" w:rsidRPr="00F01D86" w:rsidRDefault="005530EB" w:rsidP="008A2696">
      <w:pPr>
        <w:rPr>
          <w:rFonts w:ascii="Century Gothic" w:hAnsi="Century Gothic"/>
          <w:b/>
          <w:bCs/>
          <w:sz w:val="24"/>
          <w:szCs w:val="24"/>
        </w:rPr>
      </w:pPr>
    </w:p>
    <w:p w14:paraId="71798F05" w14:textId="149031AC" w:rsidR="004F2BDD" w:rsidRPr="00F01D86" w:rsidRDefault="001B075D" w:rsidP="008A2696">
      <w:pPr>
        <w:rPr>
          <w:rFonts w:ascii="Century Gothic" w:hAnsi="Century Gothic"/>
          <w:b/>
          <w:bCs/>
          <w:sz w:val="24"/>
          <w:szCs w:val="24"/>
        </w:rPr>
      </w:pPr>
      <w:r w:rsidRPr="00F01D86">
        <w:rPr>
          <w:rFonts w:ascii="Century Gothic" w:hAnsi="Century Gothic"/>
          <w:b/>
          <w:bCs/>
          <w:sz w:val="24"/>
          <w:szCs w:val="24"/>
        </w:rPr>
        <w:t>IN</w:t>
      </w:r>
      <w:r w:rsidR="008A2696" w:rsidRPr="00F01D86">
        <w:rPr>
          <w:rFonts w:ascii="Century Gothic" w:hAnsi="Century Gothic"/>
          <w:b/>
          <w:bCs/>
          <w:sz w:val="24"/>
          <w:szCs w:val="24"/>
        </w:rPr>
        <w:t>GL</w:t>
      </w:r>
      <w:r w:rsidR="004F2BDD" w:rsidRPr="00F01D86">
        <w:rPr>
          <w:rFonts w:ascii="Century Gothic" w:hAnsi="Century Gothic"/>
          <w:b/>
          <w:bCs/>
          <w:sz w:val="24"/>
          <w:szCs w:val="24"/>
        </w:rPr>
        <w:t>É</w:t>
      </w:r>
      <w:r w:rsidR="008A2696" w:rsidRPr="00F01D86">
        <w:rPr>
          <w:rFonts w:ascii="Century Gothic" w:hAnsi="Century Gothic"/>
          <w:b/>
          <w:bCs/>
          <w:sz w:val="24"/>
          <w:szCs w:val="24"/>
        </w:rPr>
        <w:t xml:space="preserve">S </w:t>
      </w:r>
    </w:p>
    <w:p w14:paraId="5D225FBF" w14:textId="24C61A8B" w:rsidR="004F2BDD" w:rsidRPr="00F01D86" w:rsidRDefault="004F2BDD" w:rsidP="004F2BDD">
      <w:pPr>
        <w:rPr>
          <w:rFonts w:ascii="Century Gothic" w:hAnsi="Century Gothic"/>
          <w:b/>
          <w:bCs/>
          <w:sz w:val="24"/>
          <w:szCs w:val="24"/>
        </w:rPr>
      </w:pPr>
      <w:r w:rsidRPr="00F01D86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071B76E" wp14:editId="6596CE53">
            <wp:extent cx="1113106" cy="1406769"/>
            <wp:effectExtent l="0" t="0" r="5080" b="3175"/>
            <wp:docPr id="9" name="Picture 9" descr="Libro Own It! Combo a Student&amp;#39;s Book and Workbook With Practice Extra.  Level 2 (New Lower Secondary Courses), Claire Thacker; Stuart Cochrane;  Annie Cornford; Andrew Reid; Daniel Vincent, ISBN 9781108772600. Comprar en  Busca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o Own It! Combo a Student&amp;#39;s Book and Workbook With Practice Extra.  Level 2 (New Lower Secondary Courses), Claire Thacker; Stuart Cochrane;  Annie Cornford; Andrew Reid; Daniel Vincent, ISBN 9781108772600. Comprar en  Buscalib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32" cy="142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01495" w14:textId="77777777" w:rsidR="004F2BDD" w:rsidRPr="00F01D86" w:rsidRDefault="004F2BDD" w:rsidP="004F2BDD">
      <w:pPr>
        <w:rPr>
          <w:rFonts w:ascii="Century Gothic" w:hAnsi="Century Gothic"/>
          <w:sz w:val="24"/>
          <w:szCs w:val="24"/>
        </w:rPr>
      </w:pPr>
      <w:r w:rsidRPr="00F01D86">
        <w:rPr>
          <w:rFonts w:ascii="Century Gothic" w:hAnsi="Century Gothic"/>
          <w:sz w:val="24"/>
          <w:szCs w:val="24"/>
        </w:rPr>
        <w:t>Texto: Own It! 2A Combo A Student’s Book and Workbook with Practice Extra</w:t>
      </w:r>
    </w:p>
    <w:p w14:paraId="05E244B7" w14:textId="77777777" w:rsidR="004F2BDD" w:rsidRPr="00D14EAE" w:rsidRDefault="004F2BDD" w:rsidP="004F2BDD">
      <w:pPr>
        <w:rPr>
          <w:rFonts w:ascii="Century Gothic" w:hAnsi="Century Gothic"/>
          <w:sz w:val="24"/>
          <w:szCs w:val="24"/>
        </w:rPr>
      </w:pPr>
      <w:r w:rsidRPr="00D14EAE">
        <w:rPr>
          <w:rFonts w:ascii="Century Gothic" w:hAnsi="Century Gothic"/>
          <w:sz w:val="24"/>
          <w:szCs w:val="24"/>
        </w:rPr>
        <w:t>“John Doe”, Cambridge University Press</w:t>
      </w:r>
    </w:p>
    <w:p w14:paraId="5472D6E1" w14:textId="77777777" w:rsidR="004F2BDD" w:rsidRPr="00D14EAE" w:rsidRDefault="004F2BDD" w:rsidP="004F2BDD">
      <w:pPr>
        <w:rPr>
          <w:rFonts w:ascii="Century Gothic" w:hAnsi="Century Gothic"/>
          <w:sz w:val="24"/>
          <w:szCs w:val="24"/>
        </w:rPr>
      </w:pPr>
      <w:r w:rsidRPr="00D14EAE">
        <w:rPr>
          <w:rFonts w:ascii="Century Gothic" w:hAnsi="Century Gothic"/>
          <w:sz w:val="24"/>
          <w:szCs w:val="24"/>
        </w:rPr>
        <w:t>“The Caribbean File”, Cambridge University Press</w:t>
      </w:r>
    </w:p>
    <w:p w14:paraId="7D018D11" w14:textId="54AA4AA2" w:rsidR="004F2BDD" w:rsidRPr="00D14EAE" w:rsidRDefault="004F2BDD" w:rsidP="004F2BDD">
      <w:pPr>
        <w:rPr>
          <w:rFonts w:ascii="Century Gothic" w:hAnsi="Century Gothic"/>
          <w:sz w:val="24"/>
          <w:szCs w:val="24"/>
        </w:rPr>
      </w:pPr>
      <w:r w:rsidRPr="00D14EAE">
        <w:rPr>
          <w:rFonts w:ascii="Century Gothic" w:hAnsi="Century Gothic"/>
          <w:sz w:val="24"/>
          <w:szCs w:val="24"/>
        </w:rPr>
        <w:t>1 cuaderno universitario 100 hojas</w:t>
      </w:r>
    </w:p>
    <w:p w14:paraId="0664E010" w14:textId="158FCD61" w:rsidR="00700922" w:rsidRPr="00700922" w:rsidRDefault="00700922" w:rsidP="00700922">
      <w:pPr>
        <w:spacing w:before="208" w:after="0" w:line="240" w:lineRule="auto"/>
        <w:ind w:left="398" w:right="60" w:firstLine="8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6F46C2C" w14:textId="1B4BDF4E" w:rsidR="00700922" w:rsidRPr="00700922" w:rsidRDefault="00700922" w:rsidP="00700922">
      <w:pPr>
        <w:spacing w:before="208" w:after="0" w:line="240" w:lineRule="auto"/>
        <w:ind w:right="60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lang w:eastAsia="es-CL"/>
        </w:rPr>
      </w:pPr>
      <w:r w:rsidRPr="00700922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 xml:space="preserve">- </w:t>
      </w:r>
      <w:r w:rsidRPr="007F54DE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>L</w:t>
      </w:r>
      <w:r w:rsidRPr="00700922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 xml:space="preserve">a adquisición de textos de inglés se realiza </w:t>
      </w:r>
      <w:r w:rsidRPr="007F54DE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>en la</w:t>
      </w:r>
      <w:r w:rsidRPr="00700922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 xml:space="preserve"> página de la editorial </w:t>
      </w:r>
      <w:r w:rsidR="00675518">
        <w:fldChar w:fldCharType="begin"/>
      </w:r>
      <w:r w:rsidR="00675518">
        <w:instrText xml:space="preserve"> HYPERLINK "https://www.booksandbits.cl/" </w:instrText>
      </w:r>
      <w:r w:rsidR="00675518">
        <w:fldChar w:fldCharType="separate"/>
      </w:r>
      <w:r w:rsidRPr="00700922">
        <w:rPr>
          <w:rFonts w:ascii="Century Gothic" w:eastAsia="Times New Roman" w:hAnsi="Century Gothic" w:cs="Calibri"/>
          <w:b/>
          <w:bCs/>
          <w:color w:val="1155CC"/>
          <w:sz w:val="24"/>
          <w:szCs w:val="24"/>
          <w:u w:val="single"/>
          <w:lang w:eastAsia="es-CL"/>
        </w:rPr>
        <w:t>https://www.booksandbits.cl/</w:t>
      </w:r>
      <w:r w:rsidR="00675518">
        <w:rPr>
          <w:rFonts w:ascii="Century Gothic" w:eastAsia="Times New Roman" w:hAnsi="Century Gothic" w:cs="Calibri"/>
          <w:b/>
          <w:bCs/>
          <w:color w:val="1155CC"/>
          <w:sz w:val="24"/>
          <w:szCs w:val="24"/>
          <w:u w:val="single"/>
          <w:lang w:eastAsia="es-CL"/>
        </w:rPr>
        <w:fldChar w:fldCharType="end"/>
      </w:r>
      <w:r w:rsidRPr="00700922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 xml:space="preserve"> donde se debe buscar el colegio y luego el curso del que se desea adquirir los textos. </w:t>
      </w:r>
    </w:p>
    <w:p w14:paraId="49E6D430" w14:textId="77777777" w:rsidR="00700922" w:rsidRPr="00700922" w:rsidRDefault="00700922" w:rsidP="00700922"/>
    <w:p w14:paraId="6A6B7A38" w14:textId="1565976D" w:rsidR="006B719F" w:rsidRPr="007805CF" w:rsidRDefault="008A2696" w:rsidP="006B719F">
      <w:pPr>
        <w:rPr>
          <w:rFonts w:ascii="Century Gothic" w:hAnsi="Century Gothic"/>
          <w:b/>
          <w:bCs/>
          <w:sz w:val="24"/>
          <w:szCs w:val="24"/>
          <w:lang w:val="it-IT"/>
        </w:rPr>
      </w:pPr>
      <w:r w:rsidRPr="00F01D86">
        <w:rPr>
          <w:rFonts w:ascii="Century Gothic" w:hAnsi="Century Gothic"/>
          <w:b/>
          <w:bCs/>
          <w:sz w:val="24"/>
          <w:szCs w:val="24"/>
          <w:lang w:val="it-IT"/>
        </w:rPr>
        <w:t>ITALIANO</w:t>
      </w:r>
      <w:r w:rsidR="006B719F" w:rsidRPr="00F01D86">
        <w:rPr>
          <w:rFonts w:ascii="Century Gothic" w:eastAsia="Calibri" w:hAnsi="Century Gothic" w:cs="Times New Roman"/>
          <w:sz w:val="24"/>
          <w:szCs w:val="24"/>
          <w:lang w:val="it-IT"/>
        </w:rPr>
        <w:t xml:space="preserve"> </w:t>
      </w:r>
    </w:p>
    <w:p w14:paraId="383CA1DE" w14:textId="77777777" w:rsidR="006B719F" w:rsidRPr="00F01D86" w:rsidRDefault="006B719F" w:rsidP="006B719F">
      <w:pPr>
        <w:rPr>
          <w:rFonts w:ascii="Century Gothic" w:eastAsia="Times New Roman" w:hAnsi="Century Gothic" w:cs="Calibri"/>
          <w:sz w:val="24"/>
          <w:szCs w:val="24"/>
          <w:lang w:val="it-IT" w:eastAsia="es-CL"/>
        </w:rPr>
      </w:pPr>
      <w:r w:rsidRPr="00F01D86">
        <w:rPr>
          <w:rFonts w:ascii="Century Gothic" w:eastAsia="Times New Roman" w:hAnsi="Century Gothic" w:cs="Calibri"/>
          <w:b/>
          <w:bCs/>
          <w:sz w:val="24"/>
          <w:szCs w:val="24"/>
          <w:lang w:val="it-IT" w:eastAsia="es-CL"/>
        </w:rPr>
        <w:t xml:space="preserve">Quaderni del PLIDA - NUOVO esame A2 </w:t>
      </w:r>
      <w:r w:rsidRPr="00F01D86">
        <w:rPr>
          <w:rFonts w:ascii="Century Gothic" w:eastAsia="Times New Roman" w:hAnsi="Century Gothic" w:cs="Calibri"/>
          <w:sz w:val="24"/>
          <w:szCs w:val="24"/>
          <w:lang w:val="it-IT" w:eastAsia="es-CL"/>
        </w:rPr>
        <w:t>– ALMA EDIZIONI</w:t>
      </w:r>
    </w:p>
    <w:p w14:paraId="091A8E3B" w14:textId="77777777" w:rsidR="006B719F" w:rsidRPr="00F01D86" w:rsidRDefault="006B719F" w:rsidP="006B719F">
      <w:pPr>
        <w:rPr>
          <w:rFonts w:ascii="Century Gothic" w:eastAsia="Times New Roman" w:hAnsi="Century Gothic" w:cs="Calibri"/>
          <w:sz w:val="24"/>
          <w:szCs w:val="24"/>
          <w:lang w:val="it-IT" w:eastAsia="es-CL"/>
        </w:rPr>
      </w:pPr>
      <w:bookmarkStart w:id="3" w:name="_Hlk119954950"/>
      <w:r w:rsidRPr="00F01D86">
        <w:rPr>
          <w:rFonts w:ascii="Century Gothic" w:eastAsia="Times New Roman" w:hAnsi="Century Gothic" w:cs="Calibri"/>
          <w:sz w:val="24"/>
          <w:szCs w:val="24"/>
          <w:lang w:val="it-IT" w:eastAsia="es-CL"/>
        </w:rPr>
        <w:t xml:space="preserve">Texto: </w:t>
      </w:r>
      <w:r w:rsidRPr="00F01D86">
        <w:rPr>
          <w:rFonts w:ascii="Century Gothic" w:eastAsia="Times New Roman" w:hAnsi="Century Gothic" w:cs="Calibri"/>
          <w:b/>
          <w:bCs/>
          <w:sz w:val="24"/>
          <w:szCs w:val="24"/>
          <w:lang w:val="it-IT" w:eastAsia="es-CL"/>
        </w:rPr>
        <w:t xml:space="preserve">“Parla con me 2”, </w:t>
      </w:r>
      <w:r w:rsidRPr="00F01D86">
        <w:rPr>
          <w:rFonts w:ascii="Century Gothic" w:eastAsia="Times New Roman" w:hAnsi="Century Gothic" w:cs="Calibri"/>
          <w:sz w:val="24"/>
          <w:szCs w:val="24"/>
          <w:lang w:val="it-IT" w:eastAsia="es-CL"/>
        </w:rPr>
        <w:t>Alma Edizioni</w:t>
      </w:r>
    </w:p>
    <w:bookmarkEnd w:id="3"/>
    <w:p w14:paraId="5ACF12F9" w14:textId="7B7566A3" w:rsidR="006B719F" w:rsidRDefault="006B719F" w:rsidP="006B719F">
      <w:pPr>
        <w:rPr>
          <w:rFonts w:ascii="Century Gothic" w:eastAsia="Times New Roman" w:hAnsi="Century Gothic" w:cs="Calibri"/>
          <w:sz w:val="24"/>
          <w:szCs w:val="24"/>
          <w:lang w:val="it-IT" w:eastAsia="es-CL"/>
        </w:rPr>
      </w:pPr>
      <w:r w:rsidRPr="00F01D86">
        <w:rPr>
          <w:rFonts w:ascii="Century Gothic" w:eastAsia="Times New Roman" w:hAnsi="Century Gothic" w:cs="Calibri"/>
          <w:b/>
          <w:bCs/>
          <w:sz w:val="24"/>
          <w:szCs w:val="24"/>
          <w:lang w:val="it-IT" w:eastAsia="es-CL"/>
        </w:rPr>
        <w:t>“Decameron – Novelle scelte-“</w:t>
      </w:r>
      <w:r w:rsidRPr="00F01D86">
        <w:rPr>
          <w:rFonts w:ascii="Century Gothic" w:eastAsia="Times New Roman" w:hAnsi="Century Gothic" w:cs="Calibri"/>
          <w:sz w:val="24"/>
          <w:szCs w:val="24"/>
          <w:lang w:val="it-IT" w:eastAsia="es-CL"/>
        </w:rPr>
        <w:t>, Eli Edizioni(</w:t>
      </w:r>
      <w:proofErr w:type="spellStart"/>
      <w:r w:rsidRPr="00F01D86">
        <w:rPr>
          <w:rFonts w:ascii="Century Gothic" w:eastAsia="Times New Roman" w:hAnsi="Century Gothic" w:cs="Calibri"/>
          <w:sz w:val="24"/>
          <w:szCs w:val="24"/>
          <w:lang w:val="it-IT" w:eastAsia="es-CL"/>
        </w:rPr>
        <w:t>Edulingua</w:t>
      </w:r>
      <w:proofErr w:type="spellEnd"/>
      <w:r w:rsidRPr="00F01D86">
        <w:rPr>
          <w:rFonts w:ascii="Century Gothic" w:eastAsia="Times New Roman" w:hAnsi="Century Gothic" w:cs="Calibri"/>
          <w:sz w:val="24"/>
          <w:szCs w:val="24"/>
          <w:lang w:val="it-IT" w:eastAsia="es-CL"/>
        </w:rPr>
        <w:t>), (</w:t>
      </w:r>
      <w:proofErr w:type="spellStart"/>
      <w:r w:rsidRPr="00F01D86">
        <w:rPr>
          <w:rFonts w:ascii="Century Gothic" w:eastAsia="Times New Roman" w:hAnsi="Century Gothic" w:cs="Calibri"/>
          <w:sz w:val="24"/>
          <w:szCs w:val="24"/>
          <w:lang w:val="it-IT" w:eastAsia="es-CL"/>
        </w:rPr>
        <w:t>lectura</w:t>
      </w:r>
      <w:proofErr w:type="spellEnd"/>
      <w:r w:rsidRPr="00F01D86">
        <w:rPr>
          <w:rFonts w:ascii="Century Gothic" w:eastAsia="Times New Roman" w:hAnsi="Century Gothic" w:cs="Calibri"/>
          <w:sz w:val="24"/>
          <w:szCs w:val="24"/>
          <w:lang w:val="it-IT" w:eastAsia="es-CL"/>
        </w:rPr>
        <w:t xml:space="preserve"> </w:t>
      </w:r>
      <w:proofErr w:type="spellStart"/>
      <w:r w:rsidRPr="00F01D86">
        <w:rPr>
          <w:rFonts w:ascii="Century Gothic" w:eastAsia="Times New Roman" w:hAnsi="Century Gothic" w:cs="Calibri"/>
          <w:sz w:val="24"/>
          <w:szCs w:val="24"/>
          <w:lang w:val="it-IT" w:eastAsia="es-CL"/>
        </w:rPr>
        <w:t>complementaria</w:t>
      </w:r>
      <w:proofErr w:type="spellEnd"/>
      <w:r w:rsidRPr="00F01D86">
        <w:rPr>
          <w:rFonts w:ascii="Century Gothic" w:eastAsia="Times New Roman" w:hAnsi="Century Gothic" w:cs="Calibri"/>
          <w:sz w:val="24"/>
          <w:szCs w:val="24"/>
          <w:lang w:val="it-IT" w:eastAsia="es-CL"/>
        </w:rPr>
        <w:t>).</w:t>
      </w:r>
    </w:p>
    <w:p w14:paraId="61EF830F" w14:textId="3C83BC6D" w:rsidR="00700922" w:rsidRPr="007F54DE" w:rsidRDefault="00700922" w:rsidP="006B719F">
      <w:pPr>
        <w:rPr>
          <w:rFonts w:ascii="Century Gothic" w:eastAsia="Times New Roman" w:hAnsi="Century Gothic" w:cs="Calibri"/>
          <w:b/>
          <w:bCs/>
          <w:sz w:val="24"/>
          <w:szCs w:val="24"/>
          <w:lang w:val="it-IT" w:eastAsia="es-CL"/>
        </w:rPr>
      </w:pPr>
    </w:p>
    <w:p w14:paraId="41C23DE5" w14:textId="1063684D" w:rsidR="00700922" w:rsidRPr="000D20B8" w:rsidRDefault="00700922" w:rsidP="006B719F">
      <w:pPr>
        <w:rPr>
          <w:rFonts w:ascii="Century Gothic" w:eastAsia="Times New Roman" w:hAnsi="Century Gothic" w:cs="Calibri"/>
          <w:b/>
          <w:bCs/>
          <w:sz w:val="24"/>
          <w:szCs w:val="24"/>
          <w:lang w:eastAsia="es-CL"/>
        </w:rPr>
      </w:pPr>
      <w:r w:rsidRPr="00700922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 xml:space="preserve">- La adquisición de textos de italiano se realiza previa transferencia electrónica  a </w:t>
      </w:r>
      <w:r w:rsidRPr="007F54DE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 xml:space="preserve"> </w:t>
      </w:r>
      <w:r w:rsidRPr="00700922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 xml:space="preserve">la: Cuenta Corriente Banco  BICE; N° Cta. 07771495; correo electrónico: </w:t>
      </w:r>
      <w:r w:rsidRPr="00700922">
        <w:rPr>
          <w:rFonts w:ascii="Century Gothic" w:eastAsia="Times New Roman" w:hAnsi="Century Gothic" w:cs="Calibri"/>
          <w:b/>
          <w:bCs/>
          <w:color w:val="0000FF"/>
          <w:sz w:val="24"/>
          <w:szCs w:val="24"/>
          <w:lang w:eastAsia="es-CL"/>
        </w:rPr>
        <w:t>j</w:t>
      </w:r>
      <w:r w:rsidRPr="00700922">
        <w:rPr>
          <w:rFonts w:ascii="Century Gothic" w:eastAsia="Times New Roman" w:hAnsi="Century Gothic" w:cs="Calibri"/>
          <w:b/>
          <w:bCs/>
          <w:color w:val="0000FF"/>
          <w:sz w:val="24"/>
          <w:szCs w:val="24"/>
          <w:u w:val="single"/>
          <w:lang w:eastAsia="es-CL"/>
        </w:rPr>
        <w:t>flores@ebookschile.cl</w:t>
      </w:r>
      <w:r w:rsidRPr="00700922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 xml:space="preserve">; titular: Jorge Flores Henríquez; Rut:12.643.720-K; Fono:+56987571087; posteriormente serán </w:t>
      </w:r>
      <w:r w:rsidRPr="007F54DE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 xml:space="preserve">entregados en </w:t>
      </w:r>
      <w:r w:rsidRPr="00700922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 xml:space="preserve"> la Scuola por la editorial. </w:t>
      </w:r>
    </w:p>
    <w:p w14:paraId="05BED85C" w14:textId="057EF880" w:rsidR="00700922" w:rsidRPr="00700922" w:rsidRDefault="00700922" w:rsidP="006B719F">
      <w:pPr>
        <w:rPr>
          <w:rFonts w:ascii="Century Gothic" w:eastAsia="Times New Roman" w:hAnsi="Century Gothic" w:cs="Calibri"/>
          <w:sz w:val="24"/>
          <w:szCs w:val="24"/>
          <w:lang w:eastAsia="es-CL"/>
        </w:rPr>
      </w:pPr>
    </w:p>
    <w:p w14:paraId="0F0AD680" w14:textId="756EE292" w:rsidR="008A2696" w:rsidRPr="00F01D86" w:rsidRDefault="008A2696" w:rsidP="008A2696">
      <w:pPr>
        <w:rPr>
          <w:rFonts w:ascii="Century Gothic" w:hAnsi="Century Gothic"/>
          <w:b/>
          <w:bCs/>
          <w:sz w:val="24"/>
          <w:szCs w:val="24"/>
        </w:rPr>
      </w:pPr>
      <w:r w:rsidRPr="00700922">
        <w:rPr>
          <w:rFonts w:ascii="Century Gothic" w:hAnsi="Century Gothic"/>
          <w:b/>
          <w:bCs/>
          <w:sz w:val="24"/>
          <w:szCs w:val="24"/>
        </w:rPr>
        <w:lastRenderedPageBreak/>
        <w:br/>
      </w:r>
      <w:r w:rsidRPr="00F01D86">
        <w:rPr>
          <w:rFonts w:ascii="Century Gothic" w:hAnsi="Century Gothic"/>
          <w:b/>
          <w:bCs/>
          <w:sz w:val="24"/>
          <w:szCs w:val="24"/>
        </w:rPr>
        <w:t>EDUCACIÓN FÍSICA</w:t>
      </w:r>
    </w:p>
    <w:p w14:paraId="6745F9CE" w14:textId="77777777" w:rsidR="00844B41" w:rsidRPr="00F01D86" w:rsidRDefault="00844B41" w:rsidP="008A2696">
      <w:pPr>
        <w:rPr>
          <w:rFonts w:ascii="Century Gothic" w:hAnsi="Century Gothic"/>
          <w:sz w:val="24"/>
          <w:szCs w:val="24"/>
        </w:rPr>
      </w:pPr>
      <w:r w:rsidRPr="00F01D86">
        <w:rPr>
          <w:rFonts w:ascii="Century Gothic" w:hAnsi="Century Gothic"/>
          <w:sz w:val="24"/>
          <w:szCs w:val="24"/>
        </w:rPr>
        <w:sym w:font="Symbol" w:char="F0B7"/>
      </w:r>
      <w:r w:rsidRPr="00F01D86">
        <w:rPr>
          <w:rFonts w:ascii="Century Gothic" w:hAnsi="Century Gothic"/>
          <w:sz w:val="24"/>
          <w:szCs w:val="24"/>
        </w:rPr>
        <w:t xml:space="preserve"> 1 carpeta con archivador. </w:t>
      </w:r>
    </w:p>
    <w:p w14:paraId="7EC4A481" w14:textId="77777777" w:rsidR="00844B41" w:rsidRPr="00F01D86" w:rsidRDefault="00844B41" w:rsidP="008A2696">
      <w:pPr>
        <w:rPr>
          <w:rFonts w:ascii="Century Gothic" w:hAnsi="Century Gothic"/>
          <w:sz w:val="24"/>
          <w:szCs w:val="24"/>
        </w:rPr>
      </w:pPr>
      <w:r w:rsidRPr="00F01D86">
        <w:rPr>
          <w:rFonts w:ascii="Century Gothic" w:hAnsi="Century Gothic"/>
          <w:sz w:val="24"/>
          <w:szCs w:val="24"/>
        </w:rPr>
        <w:sym w:font="Symbol" w:char="F0B7"/>
      </w:r>
      <w:r w:rsidRPr="00F01D86">
        <w:rPr>
          <w:rFonts w:ascii="Century Gothic" w:hAnsi="Century Gothic"/>
          <w:sz w:val="24"/>
          <w:szCs w:val="24"/>
        </w:rPr>
        <w:t xml:space="preserve"> 1 toalla de mano. </w:t>
      </w:r>
    </w:p>
    <w:p w14:paraId="55076CDD" w14:textId="77777777" w:rsidR="00844B41" w:rsidRPr="00F01D86" w:rsidRDefault="00844B41" w:rsidP="008A2696">
      <w:pPr>
        <w:rPr>
          <w:rFonts w:ascii="Century Gothic" w:hAnsi="Century Gothic"/>
          <w:sz w:val="24"/>
          <w:szCs w:val="24"/>
        </w:rPr>
      </w:pPr>
      <w:r w:rsidRPr="00F01D86">
        <w:rPr>
          <w:rFonts w:ascii="Century Gothic" w:hAnsi="Century Gothic"/>
          <w:sz w:val="24"/>
          <w:szCs w:val="24"/>
        </w:rPr>
        <w:sym w:font="Symbol" w:char="F0B7"/>
      </w:r>
      <w:r w:rsidRPr="00F01D86">
        <w:rPr>
          <w:rFonts w:ascii="Century Gothic" w:hAnsi="Century Gothic"/>
          <w:sz w:val="24"/>
          <w:szCs w:val="24"/>
        </w:rPr>
        <w:t xml:space="preserve"> 1 jabón de mano. </w:t>
      </w:r>
    </w:p>
    <w:p w14:paraId="1FA01BBD" w14:textId="77777777" w:rsidR="00844B41" w:rsidRPr="00F01D86" w:rsidRDefault="00844B41" w:rsidP="008A2696">
      <w:pPr>
        <w:rPr>
          <w:rFonts w:ascii="Century Gothic" w:hAnsi="Century Gothic"/>
          <w:sz w:val="24"/>
          <w:szCs w:val="24"/>
        </w:rPr>
      </w:pPr>
      <w:r w:rsidRPr="00F01D86">
        <w:rPr>
          <w:rFonts w:ascii="Century Gothic" w:hAnsi="Century Gothic"/>
          <w:sz w:val="24"/>
          <w:szCs w:val="24"/>
        </w:rPr>
        <w:sym w:font="Symbol" w:char="F0B7"/>
      </w:r>
      <w:r w:rsidRPr="00F01D86">
        <w:rPr>
          <w:rFonts w:ascii="Century Gothic" w:hAnsi="Century Gothic"/>
          <w:sz w:val="24"/>
          <w:szCs w:val="24"/>
        </w:rPr>
        <w:t xml:space="preserve"> 1 desodorante (damas/varones). </w:t>
      </w:r>
    </w:p>
    <w:p w14:paraId="3FA0B8F2" w14:textId="77777777" w:rsidR="00844B41" w:rsidRPr="00F01D86" w:rsidRDefault="00844B41" w:rsidP="008A2696">
      <w:pPr>
        <w:rPr>
          <w:rFonts w:ascii="Century Gothic" w:hAnsi="Century Gothic"/>
          <w:sz w:val="24"/>
          <w:szCs w:val="24"/>
        </w:rPr>
      </w:pPr>
      <w:r w:rsidRPr="00F01D86">
        <w:rPr>
          <w:rFonts w:ascii="Century Gothic" w:hAnsi="Century Gothic"/>
          <w:sz w:val="24"/>
          <w:szCs w:val="24"/>
        </w:rPr>
        <w:sym w:font="Symbol" w:char="F0B7"/>
      </w:r>
      <w:r w:rsidRPr="00F01D86">
        <w:rPr>
          <w:rFonts w:ascii="Century Gothic" w:hAnsi="Century Gothic"/>
          <w:sz w:val="24"/>
          <w:szCs w:val="24"/>
        </w:rPr>
        <w:t xml:space="preserve"> 1 botella para el agua </w:t>
      </w:r>
    </w:p>
    <w:p w14:paraId="2988F39C" w14:textId="77777777" w:rsidR="00844B41" w:rsidRPr="00F01D86" w:rsidRDefault="00844B41" w:rsidP="008A2696">
      <w:pPr>
        <w:rPr>
          <w:rFonts w:ascii="Century Gothic" w:hAnsi="Century Gothic"/>
          <w:sz w:val="24"/>
          <w:szCs w:val="24"/>
        </w:rPr>
      </w:pPr>
      <w:r w:rsidRPr="00F01D86">
        <w:rPr>
          <w:rFonts w:ascii="Century Gothic" w:hAnsi="Century Gothic"/>
          <w:sz w:val="24"/>
          <w:szCs w:val="24"/>
        </w:rPr>
        <w:sym w:font="Symbol" w:char="F0B7"/>
      </w:r>
      <w:r w:rsidRPr="00F01D86">
        <w:rPr>
          <w:rFonts w:ascii="Century Gothic" w:hAnsi="Century Gothic"/>
          <w:sz w:val="24"/>
          <w:szCs w:val="24"/>
        </w:rPr>
        <w:t xml:space="preserve"> 1 bloqueador solar</w:t>
      </w:r>
    </w:p>
    <w:p w14:paraId="58B45FB9" w14:textId="77777777" w:rsidR="00844B41" w:rsidRPr="00F01D86" w:rsidRDefault="00844B41" w:rsidP="008A2696">
      <w:pPr>
        <w:rPr>
          <w:rFonts w:ascii="Century Gothic" w:hAnsi="Century Gothic"/>
          <w:sz w:val="24"/>
          <w:szCs w:val="24"/>
        </w:rPr>
      </w:pPr>
      <w:r w:rsidRPr="00F01D86">
        <w:rPr>
          <w:rFonts w:ascii="Century Gothic" w:hAnsi="Century Gothic"/>
          <w:sz w:val="24"/>
          <w:szCs w:val="24"/>
        </w:rPr>
        <w:t xml:space="preserve"> </w:t>
      </w:r>
      <w:r w:rsidRPr="00F01D86">
        <w:rPr>
          <w:rFonts w:ascii="Century Gothic" w:hAnsi="Century Gothic"/>
          <w:sz w:val="24"/>
          <w:szCs w:val="24"/>
        </w:rPr>
        <w:sym w:font="Symbol" w:char="F0B7"/>
      </w:r>
      <w:r w:rsidRPr="00F01D86">
        <w:rPr>
          <w:rFonts w:ascii="Century Gothic" w:hAnsi="Century Gothic"/>
          <w:sz w:val="24"/>
          <w:szCs w:val="24"/>
        </w:rPr>
        <w:t xml:space="preserve"> 1 polera de Educación Física de recambio.</w:t>
      </w:r>
    </w:p>
    <w:p w14:paraId="12CE23F6" w14:textId="05F66604" w:rsidR="008A2696" w:rsidRPr="00F01D86" w:rsidRDefault="00844B41" w:rsidP="008A2696">
      <w:pPr>
        <w:rPr>
          <w:rFonts w:ascii="Century Gothic" w:hAnsi="Century Gothic"/>
          <w:b/>
          <w:bCs/>
          <w:sz w:val="24"/>
          <w:szCs w:val="24"/>
        </w:rPr>
      </w:pPr>
      <w:r w:rsidRPr="00F01D86">
        <w:rPr>
          <w:rFonts w:ascii="Century Gothic" w:hAnsi="Century Gothic"/>
          <w:sz w:val="24"/>
          <w:szCs w:val="24"/>
        </w:rPr>
        <w:t xml:space="preserve"> </w:t>
      </w:r>
      <w:r w:rsidRPr="00F01D86">
        <w:rPr>
          <w:rFonts w:ascii="Century Gothic" w:hAnsi="Century Gothic"/>
          <w:sz w:val="24"/>
          <w:szCs w:val="24"/>
        </w:rPr>
        <w:sym w:font="Symbol" w:char="F0B7"/>
      </w:r>
      <w:r w:rsidRPr="00F01D86">
        <w:rPr>
          <w:rFonts w:ascii="Century Gothic" w:hAnsi="Century Gothic"/>
          <w:sz w:val="24"/>
          <w:szCs w:val="24"/>
        </w:rPr>
        <w:t xml:space="preserve"> Zapatillas deportivas (sin plataformas)</w:t>
      </w:r>
    </w:p>
    <w:p w14:paraId="66D4D6EF" w14:textId="406AB465" w:rsidR="008A2696" w:rsidRPr="00F01D86" w:rsidRDefault="008A2696" w:rsidP="008A2696">
      <w:pPr>
        <w:rPr>
          <w:rFonts w:ascii="Century Gothic" w:hAnsi="Century Gothic"/>
          <w:b/>
          <w:bCs/>
          <w:sz w:val="24"/>
          <w:szCs w:val="24"/>
        </w:rPr>
      </w:pPr>
    </w:p>
    <w:p w14:paraId="1730BAFA" w14:textId="28CF5A65" w:rsidR="00457E5E" w:rsidRDefault="00457E5E" w:rsidP="00457E5E">
      <w:pPr>
        <w:rPr>
          <w:rFonts w:ascii="Century Gothic" w:hAnsi="Century Gothic"/>
          <w:b/>
          <w:bCs/>
          <w:sz w:val="24"/>
          <w:szCs w:val="24"/>
        </w:rPr>
      </w:pPr>
      <w:r w:rsidRPr="00F01D86">
        <w:rPr>
          <w:rFonts w:ascii="Century Gothic" w:hAnsi="Century Gothic"/>
          <w:b/>
          <w:bCs/>
          <w:sz w:val="24"/>
          <w:szCs w:val="24"/>
        </w:rPr>
        <w:t>ARTES VISUALES</w:t>
      </w:r>
    </w:p>
    <w:p w14:paraId="53F46121" w14:textId="6569B0B9" w:rsidR="007805CF" w:rsidRDefault="007805CF" w:rsidP="00457E5E">
      <w:pPr>
        <w:rPr>
          <w:rFonts w:ascii="Century Gothic" w:hAnsi="Century Gothic"/>
          <w:sz w:val="24"/>
          <w:szCs w:val="24"/>
        </w:rPr>
      </w:pPr>
      <w:r w:rsidRPr="008B457B">
        <w:rPr>
          <w:rFonts w:ascii="Century Gothic" w:hAnsi="Century Gothic"/>
          <w:sz w:val="24"/>
          <w:szCs w:val="24"/>
        </w:rPr>
        <w:sym w:font="Symbol" w:char="F0B7"/>
      </w:r>
      <w:r w:rsidRPr="008B457B">
        <w:rPr>
          <w:rFonts w:ascii="Century Gothic" w:hAnsi="Century Gothic"/>
          <w:sz w:val="24"/>
          <w:szCs w:val="24"/>
        </w:rPr>
        <w:t xml:space="preserve"> Croquera de dibujo tamaño estándar</w:t>
      </w:r>
    </w:p>
    <w:p w14:paraId="54578206" w14:textId="0AFED140" w:rsidR="00342A76" w:rsidRPr="00342A76" w:rsidRDefault="00342A76" w:rsidP="00342A76">
      <w:pPr>
        <w:rPr>
          <w:rFonts w:ascii="Century Gothic" w:hAnsi="Century Gothic"/>
          <w:sz w:val="24"/>
          <w:szCs w:val="24"/>
        </w:rPr>
      </w:pPr>
      <w:r w:rsidRPr="008B457B">
        <w:rPr>
          <w:rFonts w:ascii="Century Gothic" w:hAnsi="Century Gothic"/>
          <w:sz w:val="24"/>
          <w:szCs w:val="24"/>
        </w:rPr>
        <w:sym w:font="Symbol" w:char="F0B7"/>
      </w:r>
      <w:r>
        <w:rPr>
          <w:rFonts w:ascii="Century Gothic" w:hAnsi="Century Gothic"/>
          <w:sz w:val="24"/>
          <w:szCs w:val="24"/>
        </w:rPr>
        <w:t xml:space="preserve"> </w:t>
      </w:r>
      <w:r w:rsidRPr="00342A76">
        <w:rPr>
          <w:rFonts w:ascii="Century Gothic" w:hAnsi="Century Gothic"/>
          <w:sz w:val="24"/>
          <w:szCs w:val="24"/>
        </w:rPr>
        <w:t>Block papel acuarelable.</w:t>
      </w:r>
    </w:p>
    <w:p w14:paraId="3C23F8E5" w14:textId="70DC406A" w:rsidR="00342A76" w:rsidRPr="00342A76" w:rsidRDefault="00342A76" w:rsidP="00342A76">
      <w:pPr>
        <w:rPr>
          <w:rFonts w:ascii="Century Gothic" w:hAnsi="Century Gothic"/>
          <w:sz w:val="24"/>
          <w:szCs w:val="24"/>
        </w:rPr>
      </w:pPr>
      <w:r w:rsidRPr="008B457B">
        <w:rPr>
          <w:rFonts w:ascii="Century Gothic" w:hAnsi="Century Gothic"/>
          <w:sz w:val="24"/>
          <w:szCs w:val="24"/>
        </w:rPr>
        <w:sym w:font="Symbol" w:char="F0B7"/>
      </w:r>
      <w:r>
        <w:rPr>
          <w:rFonts w:ascii="Century Gothic" w:hAnsi="Century Gothic"/>
          <w:sz w:val="24"/>
          <w:szCs w:val="24"/>
        </w:rPr>
        <w:t xml:space="preserve"> </w:t>
      </w:r>
      <w:r w:rsidRPr="00342A76">
        <w:rPr>
          <w:rFonts w:ascii="Century Gothic" w:hAnsi="Century Gothic"/>
          <w:sz w:val="24"/>
          <w:szCs w:val="24"/>
        </w:rPr>
        <w:t>Lápices acuarelables</w:t>
      </w:r>
    </w:p>
    <w:p w14:paraId="22AD9688" w14:textId="34F0826B" w:rsidR="00342A76" w:rsidRPr="008B457B" w:rsidRDefault="00342A76" w:rsidP="00342A76">
      <w:pPr>
        <w:rPr>
          <w:rFonts w:ascii="Century Gothic" w:hAnsi="Century Gothic"/>
          <w:sz w:val="24"/>
          <w:szCs w:val="24"/>
        </w:rPr>
      </w:pPr>
      <w:r w:rsidRPr="008B457B">
        <w:rPr>
          <w:rFonts w:ascii="Century Gothic" w:hAnsi="Century Gothic"/>
          <w:sz w:val="24"/>
          <w:szCs w:val="24"/>
        </w:rPr>
        <w:sym w:font="Symbol" w:char="F0B7"/>
      </w:r>
      <w:r>
        <w:rPr>
          <w:rFonts w:ascii="Century Gothic" w:hAnsi="Century Gothic"/>
          <w:sz w:val="24"/>
          <w:szCs w:val="24"/>
        </w:rPr>
        <w:t xml:space="preserve"> </w:t>
      </w:r>
      <w:r w:rsidRPr="00342A76">
        <w:rPr>
          <w:rFonts w:ascii="Century Gothic" w:hAnsi="Century Gothic"/>
          <w:sz w:val="24"/>
          <w:szCs w:val="24"/>
        </w:rPr>
        <w:t>Juego de pinceles para acuarela.</w:t>
      </w:r>
    </w:p>
    <w:p w14:paraId="27B61F2B" w14:textId="5BBDD4BD" w:rsidR="007805CF" w:rsidRPr="008B457B" w:rsidRDefault="007805CF" w:rsidP="00457E5E">
      <w:pPr>
        <w:rPr>
          <w:rFonts w:ascii="Century Gothic" w:hAnsi="Century Gothic"/>
          <w:sz w:val="24"/>
          <w:szCs w:val="24"/>
        </w:rPr>
      </w:pPr>
      <w:r w:rsidRPr="008B457B">
        <w:rPr>
          <w:rFonts w:ascii="Century Gothic" w:hAnsi="Century Gothic"/>
          <w:sz w:val="24"/>
          <w:szCs w:val="24"/>
        </w:rPr>
        <w:sym w:font="Symbol" w:char="F0B7"/>
      </w:r>
      <w:r w:rsidRPr="008B457B">
        <w:rPr>
          <w:rFonts w:ascii="Century Gothic" w:hAnsi="Century Gothic"/>
          <w:sz w:val="24"/>
          <w:szCs w:val="24"/>
        </w:rPr>
        <w:t xml:space="preserve"> Dos lápices pasta negro</w:t>
      </w:r>
    </w:p>
    <w:p w14:paraId="36ECC946" w14:textId="79E62480" w:rsidR="007805CF" w:rsidRPr="008B457B" w:rsidRDefault="007805CF" w:rsidP="007805CF">
      <w:pPr>
        <w:rPr>
          <w:rFonts w:ascii="Century Gothic" w:hAnsi="Century Gothic"/>
          <w:sz w:val="24"/>
          <w:szCs w:val="24"/>
        </w:rPr>
      </w:pPr>
      <w:r w:rsidRPr="008B457B">
        <w:rPr>
          <w:rFonts w:ascii="Century Gothic" w:hAnsi="Century Gothic"/>
          <w:sz w:val="24"/>
          <w:szCs w:val="24"/>
        </w:rPr>
        <w:sym w:font="Symbol" w:char="F0B7"/>
      </w:r>
      <w:r w:rsidRPr="008B457B">
        <w:rPr>
          <w:rFonts w:ascii="Century Gothic" w:hAnsi="Century Gothic"/>
          <w:sz w:val="24"/>
          <w:szCs w:val="24"/>
        </w:rPr>
        <w:t xml:space="preserve"> Un Lápiz grafito 2B, 7B, 8B, (marcas escolares preferentes, Faber Castell, Giotto, Telegraph, Staedtler).</w:t>
      </w:r>
    </w:p>
    <w:p w14:paraId="0D13293B" w14:textId="2EEEEC35" w:rsidR="007805CF" w:rsidRPr="008B457B" w:rsidRDefault="007805CF" w:rsidP="007805CF">
      <w:pPr>
        <w:rPr>
          <w:rFonts w:ascii="Century Gothic" w:hAnsi="Century Gothic"/>
          <w:sz w:val="24"/>
          <w:szCs w:val="24"/>
        </w:rPr>
      </w:pPr>
      <w:r w:rsidRPr="008B457B">
        <w:rPr>
          <w:rFonts w:ascii="Century Gothic" w:hAnsi="Century Gothic"/>
          <w:sz w:val="24"/>
          <w:szCs w:val="24"/>
        </w:rPr>
        <w:sym w:font="Symbol" w:char="F0B7"/>
      </w:r>
      <w:r w:rsidRPr="008B457B">
        <w:rPr>
          <w:rFonts w:ascii="Century Gothic" w:hAnsi="Century Gothic"/>
          <w:sz w:val="24"/>
          <w:szCs w:val="24"/>
        </w:rPr>
        <w:t xml:space="preserve"> Goma de miga</w:t>
      </w:r>
    </w:p>
    <w:p w14:paraId="3181DCA7" w14:textId="77777777" w:rsidR="007805CF" w:rsidRPr="008B457B" w:rsidRDefault="007805CF" w:rsidP="007805CF">
      <w:pPr>
        <w:rPr>
          <w:rFonts w:ascii="Century Gothic" w:hAnsi="Century Gothic"/>
          <w:sz w:val="24"/>
          <w:szCs w:val="24"/>
        </w:rPr>
      </w:pPr>
    </w:p>
    <w:p w14:paraId="129A1578" w14:textId="5C429BFD" w:rsidR="00CB354B" w:rsidRDefault="00CB354B" w:rsidP="00457E5E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MÚSICA</w:t>
      </w:r>
    </w:p>
    <w:p w14:paraId="4DD98F28" w14:textId="77777777" w:rsidR="00CB354B" w:rsidRPr="00CB354B" w:rsidRDefault="00CB354B" w:rsidP="00457E5E">
      <w:pPr>
        <w:rPr>
          <w:rFonts w:ascii="Century Gothic" w:hAnsi="Century Gothic"/>
          <w:sz w:val="24"/>
          <w:szCs w:val="24"/>
        </w:rPr>
      </w:pPr>
      <w:r w:rsidRPr="00CB354B">
        <w:rPr>
          <w:rFonts w:ascii="Century Gothic" w:hAnsi="Century Gothic"/>
          <w:sz w:val="24"/>
          <w:szCs w:val="24"/>
        </w:rPr>
        <w:t xml:space="preserve">• 1 cuaderno universitario cuadriculado pequeño 5mm. </w:t>
      </w:r>
    </w:p>
    <w:p w14:paraId="2AA76CD3" w14:textId="77777777" w:rsidR="00CB354B" w:rsidRPr="00CB354B" w:rsidRDefault="00CB354B" w:rsidP="00457E5E">
      <w:pPr>
        <w:rPr>
          <w:rFonts w:ascii="Century Gothic" w:hAnsi="Century Gothic"/>
          <w:sz w:val="24"/>
          <w:szCs w:val="24"/>
        </w:rPr>
      </w:pPr>
      <w:r w:rsidRPr="00CB354B">
        <w:rPr>
          <w:rFonts w:ascii="Century Gothic" w:hAnsi="Century Gothic"/>
          <w:sz w:val="24"/>
          <w:szCs w:val="24"/>
        </w:rPr>
        <w:t xml:space="preserve">• 1 Instrumento musical a elección </w:t>
      </w:r>
    </w:p>
    <w:p w14:paraId="09FDDBF4" w14:textId="0E8D4494" w:rsidR="007805CF" w:rsidRPr="00CB354B" w:rsidRDefault="00CB354B" w:rsidP="00457E5E">
      <w:pPr>
        <w:rPr>
          <w:rFonts w:ascii="Century Gothic" w:hAnsi="Century Gothic"/>
          <w:sz w:val="24"/>
          <w:szCs w:val="24"/>
        </w:rPr>
      </w:pPr>
      <w:r w:rsidRPr="00CB354B">
        <w:rPr>
          <w:rFonts w:ascii="Century Gothic" w:hAnsi="Century Gothic"/>
          <w:sz w:val="24"/>
          <w:szCs w:val="24"/>
        </w:rPr>
        <w:t xml:space="preserve">• 1 Carpeta con fundas plásticas para guardar partituras.  </w:t>
      </w:r>
    </w:p>
    <w:sectPr w:rsidR="007805CF" w:rsidRPr="00CB354B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13A05" w14:textId="77777777" w:rsidR="00675518" w:rsidRDefault="00675518" w:rsidP="00C240E8">
      <w:pPr>
        <w:spacing w:after="0" w:line="240" w:lineRule="auto"/>
      </w:pPr>
      <w:r>
        <w:separator/>
      </w:r>
    </w:p>
  </w:endnote>
  <w:endnote w:type="continuationSeparator" w:id="0">
    <w:p w14:paraId="0F30E7E8" w14:textId="77777777" w:rsidR="00675518" w:rsidRDefault="00675518" w:rsidP="00C2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5BEF5" w14:textId="77777777" w:rsidR="00675518" w:rsidRDefault="00675518" w:rsidP="00C240E8">
      <w:pPr>
        <w:spacing w:after="0" w:line="240" w:lineRule="auto"/>
      </w:pPr>
      <w:r>
        <w:separator/>
      </w:r>
    </w:p>
  </w:footnote>
  <w:footnote w:type="continuationSeparator" w:id="0">
    <w:p w14:paraId="76ECFAD0" w14:textId="77777777" w:rsidR="00675518" w:rsidRDefault="00675518" w:rsidP="00C2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7A1E9" w14:textId="7B8EB9C3" w:rsidR="00C240E8" w:rsidRDefault="00C240E8">
    <w:pPr>
      <w:pStyle w:val="Encabezado"/>
    </w:pPr>
    <w:r w:rsidRPr="000020AF">
      <w:rPr>
        <w:rFonts w:ascii="Calibri" w:eastAsia="Calibri" w:hAnsi="Calibri" w:cs="Times New Roman"/>
        <w:b/>
        <w:noProof/>
        <w:sz w:val="20"/>
        <w:szCs w:val="20"/>
        <w:u w:val="single"/>
      </w:rPr>
      <w:drawing>
        <wp:anchor distT="0" distB="0" distL="114300" distR="114300" simplePos="0" relativeHeight="251659264" behindDoc="0" locked="0" layoutInCell="1" allowOverlap="1" wp14:anchorId="2D79565E" wp14:editId="2136C1D6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48665" cy="621030"/>
          <wp:effectExtent l="0" t="0" r="0" b="7620"/>
          <wp:wrapNone/>
          <wp:docPr id="28" name="Imagen 28" descr="Logo_scuolaitaliana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scuolaitaliana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9B1"/>
    <w:multiLevelType w:val="hybridMultilevel"/>
    <w:tmpl w:val="FA8A069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29A9"/>
    <w:multiLevelType w:val="hybridMultilevel"/>
    <w:tmpl w:val="C4F0D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32490"/>
    <w:multiLevelType w:val="hybridMultilevel"/>
    <w:tmpl w:val="E7369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96"/>
    <w:rsid w:val="000D20B8"/>
    <w:rsid w:val="00112777"/>
    <w:rsid w:val="001B075D"/>
    <w:rsid w:val="001D6858"/>
    <w:rsid w:val="00223658"/>
    <w:rsid w:val="00271B08"/>
    <w:rsid w:val="00280691"/>
    <w:rsid w:val="00342A76"/>
    <w:rsid w:val="003655CB"/>
    <w:rsid w:val="00457E5E"/>
    <w:rsid w:val="004F2BDD"/>
    <w:rsid w:val="005530EB"/>
    <w:rsid w:val="005A0BBD"/>
    <w:rsid w:val="00661BE5"/>
    <w:rsid w:val="00675518"/>
    <w:rsid w:val="0068201B"/>
    <w:rsid w:val="006B719F"/>
    <w:rsid w:val="00700922"/>
    <w:rsid w:val="0070162F"/>
    <w:rsid w:val="00765920"/>
    <w:rsid w:val="007805CF"/>
    <w:rsid w:val="007954C5"/>
    <w:rsid w:val="007F54DE"/>
    <w:rsid w:val="00844B41"/>
    <w:rsid w:val="008513DF"/>
    <w:rsid w:val="008A061F"/>
    <w:rsid w:val="008A2696"/>
    <w:rsid w:val="008B457B"/>
    <w:rsid w:val="009353BD"/>
    <w:rsid w:val="00A8163D"/>
    <w:rsid w:val="00AD3CBF"/>
    <w:rsid w:val="00BB277D"/>
    <w:rsid w:val="00C240E8"/>
    <w:rsid w:val="00C26A54"/>
    <w:rsid w:val="00C7145D"/>
    <w:rsid w:val="00CB354B"/>
    <w:rsid w:val="00D14EAE"/>
    <w:rsid w:val="00D9393C"/>
    <w:rsid w:val="00DC44D6"/>
    <w:rsid w:val="00F0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6B2CE4"/>
  <w15:chartTrackingRefBased/>
  <w15:docId w15:val="{0BE7F222-3053-48F2-B5CB-0C663923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696"/>
    <w:pPr>
      <w:spacing w:after="200" w:line="276" w:lineRule="auto"/>
      <w:ind w:left="720"/>
      <w:contextualSpacing/>
    </w:pPr>
    <w:rPr>
      <w:rFonts w:eastAsiaTheme="minorEastAsia"/>
      <w:lang w:val="es-ES" w:eastAsia="ja-JP"/>
    </w:rPr>
  </w:style>
  <w:style w:type="paragraph" w:customStyle="1" w:styleId="Default">
    <w:name w:val="Default"/>
    <w:rsid w:val="001B07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B075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B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40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0E8"/>
  </w:style>
  <w:style w:type="paragraph" w:styleId="Piedepgina">
    <w:name w:val="footer"/>
    <w:basedOn w:val="Normal"/>
    <w:link w:val="PiedepginaCar"/>
    <w:uiPriority w:val="99"/>
    <w:unhideWhenUsed/>
    <w:rsid w:val="00C240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0E8"/>
  </w:style>
  <w:style w:type="paragraph" w:styleId="NormalWeb">
    <w:name w:val="Normal (Web)"/>
    <w:basedOn w:val="Normal"/>
    <w:uiPriority w:val="99"/>
    <w:semiHidden/>
    <w:unhideWhenUsed/>
    <w:rsid w:val="00DC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ochoa espinosa</dc:creator>
  <cp:keywords/>
  <dc:description/>
  <cp:lastModifiedBy>Raffa Albasini Gonzalez</cp:lastModifiedBy>
  <cp:revision>2</cp:revision>
  <dcterms:created xsi:type="dcterms:W3CDTF">2023-01-13T14:30:00Z</dcterms:created>
  <dcterms:modified xsi:type="dcterms:W3CDTF">2023-01-13T14:30:00Z</dcterms:modified>
</cp:coreProperties>
</file>